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E426E" w14:textId="3E66E1F1" w:rsidR="00216F54" w:rsidRPr="00850CEC" w:rsidRDefault="00216F54" w:rsidP="00850CEC">
      <w:pPr>
        <w:pStyle w:val="Titulo2"/>
        <w:pBdr>
          <w:top w:val="none" w:sz="0" w:space="0" w:color="auto"/>
        </w:pBdr>
        <w:spacing w:after="0" w:line="276" w:lineRule="auto"/>
        <w:jc w:val="center"/>
        <w:rPr>
          <w:rFonts w:ascii="Arial Narrow" w:hAnsi="Arial Narrow"/>
          <w:b/>
          <w:bCs/>
          <w:sz w:val="24"/>
          <w:szCs w:val="24"/>
        </w:rPr>
      </w:pPr>
      <w:r w:rsidRPr="00850CEC">
        <w:rPr>
          <w:noProof/>
          <w:sz w:val="24"/>
          <w:szCs w:val="24"/>
        </w:rPr>
        <mc:AlternateContent>
          <mc:Choice Requires="wps">
            <w:drawing>
              <wp:anchor distT="0" distB="0" distL="114300" distR="114300" simplePos="0" relativeHeight="251659264" behindDoc="0" locked="0" layoutInCell="1" allowOverlap="1" wp14:anchorId="0BF6B990" wp14:editId="687A78D4">
                <wp:simplePos x="0" y="0"/>
                <wp:positionH relativeFrom="column">
                  <wp:posOffset>0</wp:posOffset>
                </wp:positionH>
                <wp:positionV relativeFrom="paragraph">
                  <wp:posOffset>-133762</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35C692" id="Rectángulo: esquinas redondeadas 11" o:spid="_x0000_s1026" style="position:absolute;margin-left:0;margin-top:-10.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" filled="f" strokecolor="#8e0000" strokeweight="6pt">
                <v:stroke joinstyle="miter"/>
              </v:roundrect>
            </w:pict>
          </mc:Fallback>
        </mc:AlternateContent>
      </w:r>
      <w:r w:rsidRPr="00850CEC">
        <w:rPr>
          <w:rFonts w:ascii="Arial Narrow" w:hAnsi="Arial Narrow"/>
          <w:b/>
          <w:bCs/>
          <w:sz w:val="24"/>
          <w:szCs w:val="24"/>
        </w:rPr>
        <w:t>LEY DE LA COMISIÓN FEDERAL DE ELECTRICIDAD</w:t>
      </w:r>
    </w:p>
    <w:p w14:paraId="6F473A11" w14:textId="77777777" w:rsidR="00216F54" w:rsidRPr="00850CEC" w:rsidRDefault="00216F54" w:rsidP="00850CEC">
      <w:pPr>
        <w:pStyle w:val="Titulo2"/>
        <w:pBdr>
          <w:top w:val="none" w:sz="0" w:space="0" w:color="auto"/>
        </w:pBdr>
        <w:spacing w:after="0" w:line="276" w:lineRule="auto"/>
        <w:jc w:val="center"/>
        <w:rPr>
          <w:rFonts w:ascii="Arial Narrow" w:hAnsi="Arial Narrow"/>
          <w:b/>
          <w:bCs/>
          <w:sz w:val="24"/>
          <w:szCs w:val="24"/>
        </w:rPr>
      </w:pPr>
    </w:p>
    <w:p w14:paraId="1A8BA2A7" w14:textId="77777777" w:rsidR="00216F54" w:rsidRPr="00850CEC" w:rsidRDefault="00216F54" w:rsidP="00850CEC">
      <w:pPr>
        <w:pStyle w:val="Titulo2"/>
        <w:pBdr>
          <w:top w:val="none" w:sz="0" w:space="0" w:color="auto"/>
        </w:pBdr>
        <w:spacing w:after="0" w:line="276" w:lineRule="auto"/>
        <w:jc w:val="center"/>
        <w:rPr>
          <w:rFonts w:ascii="Arial Narrow" w:hAnsi="Arial Narrow"/>
          <w:sz w:val="24"/>
          <w:szCs w:val="24"/>
        </w:rPr>
      </w:pPr>
      <w:r w:rsidRPr="00850CEC">
        <w:rPr>
          <w:rFonts w:ascii="Arial Narrow" w:hAnsi="Arial Narrow"/>
          <w:sz w:val="24"/>
          <w:szCs w:val="24"/>
        </w:rPr>
        <w:t>Nueva Ley publicada en el Diario Oficial de la Federación el 11 de agosto de 2014</w:t>
      </w:r>
    </w:p>
    <w:p w14:paraId="79EBB09D" w14:textId="77777777" w:rsidR="00216F54" w:rsidRPr="00850CEC" w:rsidRDefault="00216F54" w:rsidP="00850CEC">
      <w:pPr>
        <w:pStyle w:val="Titulo2"/>
        <w:pBdr>
          <w:top w:val="none" w:sz="0" w:space="0" w:color="auto"/>
        </w:pBdr>
        <w:spacing w:after="0" w:line="276" w:lineRule="auto"/>
        <w:jc w:val="center"/>
        <w:rPr>
          <w:rFonts w:ascii="Arial Narrow" w:hAnsi="Arial Narrow"/>
          <w:b/>
          <w:bCs/>
          <w:sz w:val="24"/>
          <w:szCs w:val="24"/>
        </w:rPr>
      </w:pPr>
    </w:p>
    <w:p w14:paraId="61E36FF8" w14:textId="77777777" w:rsidR="00216F54" w:rsidRPr="00850CEC" w:rsidRDefault="00216F54" w:rsidP="00850CEC">
      <w:pPr>
        <w:pStyle w:val="Titulo2"/>
        <w:pBdr>
          <w:top w:val="none" w:sz="0" w:space="0" w:color="auto"/>
        </w:pBdr>
        <w:spacing w:after="0" w:line="276" w:lineRule="auto"/>
        <w:jc w:val="center"/>
        <w:rPr>
          <w:rFonts w:ascii="Arial Narrow" w:hAnsi="Arial Narrow"/>
          <w:b/>
          <w:bCs/>
          <w:sz w:val="24"/>
          <w:szCs w:val="24"/>
        </w:rPr>
      </w:pPr>
      <w:r w:rsidRPr="00850CEC">
        <w:rPr>
          <w:rFonts w:ascii="Arial Narrow" w:hAnsi="Arial Narrow"/>
          <w:b/>
          <w:bCs/>
          <w:sz w:val="24"/>
          <w:szCs w:val="24"/>
        </w:rPr>
        <w:t>TEXTO VIGENTE</w:t>
      </w:r>
    </w:p>
    <w:p w14:paraId="6D4B5D86" w14:textId="2469BA19" w:rsidR="00216F54" w:rsidRPr="00850CEC" w:rsidRDefault="00216F54" w:rsidP="00850CEC">
      <w:pPr>
        <w:pStyle w:val="Titulo2"/>
        <w:pBdr>
          <w:top w:val="none" w:sz="0" w:space="0" w:color="auto"/>
        </w:pBdr>
        <w:spacing w:after="0" w:line="276" w:lineRule="auto"/>
        <w:jc w:val="center"/>
        <w:rPr>
          <w:rFonts w:ascii="Arial Narrow" w:hAnsi="Arial Narrow"/>
          <w:b/>
          <w:bCs/>
          <w:sz w:val="24"/>
          <w:szCs w:val="24"/>
        </w:rPr>
      </w:pPr>
      <w:r w:rsidRPr="00850CEC">
        <w:rPr>
          <w:rFonts w:ascii="Arial Narrow" w:hAnsi="Arial Narrow"/>
          <w:b/>
          <w:bCs/>
          <w:sz w:val="24"/>
          <w:szCs w:val="24"/>
        </w:rPr>
        <w:t>Última reforma publicada DOF 11-05-2022</w:t>
      </w:r>
    </w:p>
    <w:p w14:paraId="7F4FD51D" w14:textId="77777777" w:rsidR="00216F54" w:rsidRPr="00850CEC" w:rsidRDefault="00216F54" w:rsidP="00850CEC">
      <w:pPr>
        <w:pStyle w:val="Titulo2"/>
        <w:pBdr>
          <w:top w:val="none" w:sz="0" w:space="0" w:color="auto"/>
        </w:pBdr>
        <w:spacing w:after="0" w:line="276" w:lineRule="auto"/>
        <w:rPr>
          <w:rFonts w:ascii="Arial Narrow" w:hAnsi="Arial Narrow"/>
          <w:b/>
          <w:bCs/>
          <w:sz w:val="24"/>
          <w:szCs w:val="24"/>
        </w:rPr>
      </w:pPr>
    </w:p>
    <w:p w14:paraId="34AFA80E" w14:textId="77777777" w:rsidR="00216F54" w:rsidRPr="00850CEC" w:rsidRDefault="00216F54" w:rsidP="00850CEC">
      <w:pPr>
        <w:pStyle w:val="Titulo2"/>
        <w:pBdr>
          <w:top w:val="none" w:sz="0" w:space="0" w:color="auto"/>
        </w:pBdr>
        <w:spacing w:after="0" w:line="276" w:lineRule="auto"/>
        <w:jc w:val="left"/>
        <w:rPr>
          <w:rFonts w:ascii="Arial Narrow" w:hAnsi="Arial Narrow"/>
          <w:sz w:val="24"/>
          <w:szCs w:val="24"/>
        </w:rPr>
      </w:pPr>
      <w:r w:rsidRPr="00850CEC">
        <w:rPr>
          <w:rFonts w:ascii="Arial Narrow" w:hAnsi="Arial Narrow"/>
          <w:sz w:val="24"/>
          <w:szCs w:val="24"/>
        </w:rPr>
        <w:t xml:space="preserve">Al margen un sello con el Escudo Nacional, que dice: Estados Unidos </w:t>
      </w:r>
      <w:proofErr w:type="gramStart"/>
      <w:r w:rsidRPr="00850CEC">
        <w:rPr>
          <w:rFonts w:ascii="Arial Narrow" w:hAnsi="Arial Narrow"/>
          <w:sz w:val="24"/>
          <w:szCs w:val="24"/>
        </w:rPr>
        <w:t>Mexicanos.-</w:t>
      </w:r>
      <w:proofErr w:type="gramEnd"/>
      <w:r w:rsidRPr="00850CEC">
        <w:rPr>
          <w:rFonts w:ascii="Arial Narrow" w:hAnsi="Arial Narrow"/>
          <w:sz w:val="24"/>
          <w:szCs w:val="24"/>
        </w:rPr>
        <w:t xml:space="preserve"> Presidencia</w:t>
      </w:r>
      <w:r w:rsidRPr="00850CEC">
        <w:rPr>
          <w:rFonts w:ascii="Arial Narrow" w:hAnsi="Arial Narrow"/>
          <w:sz w:val="24"/>
          <w:szCs w:val="24"/>
          <w:lang w:val="es-419"/>
        </w:rPr>
        <w:t xml:space="preserve"> </w:t>
      </w:r>
      <w:r w:rsidRPr="00850CEC">
        <w:rPr>
          <w:rFonts w:ascii="Arial Narrow" w:hAnsi="Arial Narrow"/>
          <w:sz w:val="24"/>
          <w:szCs w:val="24"/>
        </w:rPr>
        <w:t>de la República.</w:t>
      </w:r>
    </w:p>
    <w:p w14:paraId="51CEF7ED" w14:textId="77777777" w:rsidR="00216F54" w:rsidRPr="00850CEC" w:rsidRDefault="00216F54" w:rsidP="00850CEC">
      <w:pPr>
        <w:pStyle w:val="Texto"/>
        <w:spacing w:after="0" w:line="276" w:lineRule="auto"/>
        <w:ind w:firstLine="0"/>
        <w:jc w:val="center"/>
        <w:rPr>
          <w:rFonts w:ascii="Arial Narrow" w:eastAsia="Calibri" w:hAnsi="Arial Narrow"/>
          <w:b/>
          <w:sz w:val="24"/>
          <w:szCs w:val="24"/>
        </w:rPr>
      </w:pPr>
    </w:p>
    <w:p w14:paraId="0C0A2CF2" w14:textId="77777777" w:rsidR="00216F54" w:rsidRPr="00850CEC" w:rsidRDefault="00216F54" w:rsidP="00850CEC">
      <w:pPr>
        <w:pStyle w:val="Texto"/>
        <w:spacing w:after="0" w:line="276" w:lineRule="auto"/>
        <w:ind w:firstLine="0"/>
        <w:rPr>
          <w:rFonts w:ascii="Arial Narrow" w:eastAsia="Calibri" w:hAnsi="Arial Narrow"/>
          <w:sz w:val="24"/>
          <w:szCs w:val="24"/>
        </w:rPr>
      </w:pPr>
      <w:r w:rsidRPr="00850CEC">
        <w:rPr>
          <w:rFonts w:ascii="Arial Narrow" w:eastAsia="Calibri" w:hAnsi="Arial Narrow"/>
          <w:b/>
          <w:sz w:val="24"/>
          <w:szCs w:val="24"/>
        </w:rPr>
        <w:t>ENRIQUE PEÑA NIETO</w:t>
      </w:r>
      <w:r w:rsidRPr="00850CEC">
        <w:rPr>
          <w:rFonts w:ascii="Arial Narrow" w:eastAsia="Calibri" w:hAnsi="Arial Narrow"/>
          <w:sz w:val="24"/>
          <w:szCs w:val="24"/>
        </w:rPr>
        <w:t xml:space="preserve">, </w:t>
      </w:r>
      <w:proofErr w:type="gramStart"/>
      <w:r w:rsidRPr="00850CEC">
        <w:rPr>
          <w:rFonts w:ascii="Arial Narrow" w:eastAsia="Calibri" w:hAnsi="Arial Narrow"/>
          <w:sz w:val="24"/>
          <w:szCs w:val="24"/>
        </w:rPr>
        <w:t>Presidente</w:t>
      </w:r>
      <w:proofErr w:type="gramEnd"/>
      <w:r w:rsidRPr="00850CEC">
        <w:rPr>
          <w:rFonts w:ascii="Arial Narrow" w:eastAsia="Calibri" w:hAnsi="Arial Narrow"/>
          <w:sz w:val="24"/>
          <w:szCs w:val="24"/>
        </w:rPr>
        <w:t xml:space="preserve"> de los Estados Unidos Mexicanos, a sus habitantes sabed:</w:t>
      </w:r>
    </w:p>
    <w:p w14:paraId="7D6AFE53" w14:textId="77777777" w:rsidR="00216F54" w:rsidRPr="00850CEC" w:rsidRDefault="00216F54" w:rsidP="00850CEC">
      <w:pPr>
        <w:pStyle w:val="Texto"/>
        <w:spacing w:after="0" w:line="276" w:lineRule="auto"/>
        <w:ind w:firstLine="0"/>
        <w:jc w:val="center"/>
        <w:rPr>
          <w:rFonts w:ascii="Arial Narrow" w:eastAsia="Calibri" w:hAnsi="Arial Narrow"/>
          <w:sz w:val="24"/>
          <w:szCs w:val="24"/>
        </w:rPr>
      </w:pPr>
    </w:p>
    <w:p w14:paraId="0CABC21F" w14:textId="77777777" w:rsidR="00216F54" w:rsidRPr="00850CEC" w:rsidRDefault="00216F54" w:rsidP="00850CEC">
      <w:pPr>
        <w:pStyle w:val="Texto"/>
        <w:spacing w:after="0" w:line="276" w:lineRule="auto"/>
        <w:ind w:firstLine="0"/>
        <w:jc w:val="center"/>
        <w:rPr>
          <w:rFonts w:ascii="Arial Narrow" w:eastAsia="Calibri" w:hAnsi="Arial Narrow"/>
          <w:sz w:val="24"/>
          <w:szCs w:val="24"/>
        </w:rPr>
      </w:pPr>
      <w:r w:rsidRPr="00850CEC">
        <w:rPr>
          <w:rFonts w:ascii="Arial Narrow" w:eastAsia="Calibri" w:hAnsi="Arial Narrow"/>
          <w:sz w:val="24"/>
          <w:szCs w:val="24"/>
        </w:rPr>
        <w:t>Que el Honorable Congreso de la Unión, se ha servido dirigirme el siguiente</w:t>
      </w:r>
    </w:p>
    <w:p w14:paraId="3442DE6D" w14:textId="77777777" w:rsidR="00216F54" w:rsidRPr="00850CEC" w:rsidRDefault="00216F54" w:rsidP="00850CEC">
      <w:pPr>
        <w:pStyle w:val="Texto"/>
        <w:spacing w:after="0" w:line="276" w:lineRule="auto"/>
        <w:ind w:firstLine="0"/>
        <w:jc w:val="center"/>
        <w:rPr>
          <w:rFonts w:ascii="Arial Narrow" w:eastAsia="Calibri" w:hAnsi="Arial Narrow"/>
          <w:sz w:val="24"/>
          <w:szCs w:val="24"/>
        </w:rPr>
      </w:pPr>
    </w:p>
    <w:p w14:paraId="045BDA29" w14:textId="77777777" w:rsidR="00216F54" w:rsidRPr="00850CEC" w:rsidRDefault="00216F54" w:rsidP="00850CEC">
      <w:pPr>
        <w:pStyle w:val="ANOTACION"/>
        <w:spacing w:before="0" w:after="0" w:line="276" w:lineRule="auto"/>
        <w:rPr>
          <w:rFonts w:ascii="Arial Narrow" w:eastAsia="Times New Roman" w:hAnsi="Arial Narrow" w:cs="Arial"/>
          <w:sz w:val="24"/>
          <w:szCs w:val="24"/>
        </w:rPr>
      </w:pPr>
      <w:r w:rsidRPr="00850CEC">
        <w:rPr>
          <w:rFonts w:ascii="Arial Narrow" w:hAnsi="Arial Narrow" w:cs="Arial"/>
          <w:sz w:val="24"/>
          <w:szCs w:val="24"/>
        </w:rPr>
        <w:t>DECRETO</w:t>
      </w:r>
    </w:p>
    <w:p w14:paraId="52CD1336" w14:textId="77777777" w:rsidR="00216F54" w:rsidRPr="00850CEC" w:rsidRDefault="00216F54" w:rsidP="00850CEC">
      <w:pPr>
        <w:pStyle w:val="Texto"/>
        <w:spacing w:after="0" w:line="276" w:lineRule="auto"/>
        <w:ind w:firstLine="0"/>
        <w:jc w:val="center"/>
        <w:rPr>
          <w:rFonts w:ascii="Arial Narrow" w:hAnsi="Arial Narrow"/>
          <w:bCs/>
          <w:sz w:val="24"/>
          <w:szCs w:val="24"/>
        </w:rPr>
      </w:pPr>
      <w:r w:rsidRPr="00850CEC">
        <w:rPr>
          <w:rFonts w:ascii="Arial Narrow" w:hAnsi="Arial Narrow"/>
          <w:b/>
          <w:bCs/>
          <w:sz w:val="24"/>
          <w:szCs w:val="24"/>
        </w:rPr>
        <w:t>"</w:t>
      </w:r>
      <w:r w:rsidRPr="00850CEC">
        <w:rPr>
          <w:rFonts w:ascii="Arial Narrow" w:hAnsi="Arial Narrow"/>
          <w:bCs/>
          <w:sz w:val="24"/>
          <w:szCs w:val="24"/>
        </w:rPr>
        <w:t xml:space="preserve">EL CONGRESO GENERAL </w:t>
      </w:r>
      <w:r w:rsidRPr="00850CEC">
        <w:rPr>
          <w:rFonts w:ascii="Arial Narrow" w:hAnsi="Arial Narrow"/>
          <w:sz w:val="24"/>
          <w:szCs w:val="24"/>
        </w:rPr>
        <w:t>DE LOS ESTADOS UNIDOS MEXICANOS</w:t>
      </w:r>
      <w:r w:rsidRPr="00850CEC">
        <w:rPr>
          <w:rFonts w:ascii="Arial Narrow" w:hAnsi="Arial Narrow"/>
          <w:bCs/>
          <w:sz w:val="24"/>
          <w:szCs w:val="24"/>
        </w:rPr>
        <w:t>, DECRETA:</w:t>
      </w:r>
    </w:p>
    <w:p w14:paraId="2066E0ED" w14:textId="77777777" w:rsidR="00216F54" w:rsidRPr="00850CEC" w:rsidRDefault="00216F54" w:rsidP="00850CEC">
      <w:pPr>
        <w:pStyle w:val="Texto"/>
        <w:spacing w:after="0" w:line="276" w:lineRule="auto"/>
        <w:ind w:firstLine="0"/>
        <w:jc w:val="center"/>
        <w:rPr>
          <w:rFonts w:ascii="Arial Narrow" w:hAnsi="Arial Narrow"/>
          <w:bCs/>
          <w:sz w:val="24"/>
          <w:szCs w:val="24"/>
        </w:rPr>
      </w:pPr>
    </w:p>
    <w:p w14:paraId="25CFA390" w14:textId="77777777" w:rsidR="00216F54" w:rsidRPr="00850CEC" w:rsidRDefault="00216F54" w:rsidP="00E70EB6">
      <w:pPr>
        <w:pStyle w:val="Texto"/>
        <w:spacing w:after="0" w:line="276" w:lineRule="auto"/>
        <w:ind w:firstLine="0"/>
        <w:rPr>
          <w:rFonts w:ascii="Arial Narrow" w:hAnsi="Arial Narrow"/>
          <w:b/>
          <w:sz w:val="24"/>
          <w:szCs w:val="24"/>
        </w:rPr>
      </w:pPr>
      <w:r w:rsidRPr="00850CEC">
        <w:rPr>
          <w:rFonts w:ascii="Arial Narrow" w:hAnsi="Arial Narrow"/>
          <w:b/>
          <w:sz w:val="24"/>
          <w:szCs w:val="24"/>
        </w:rPr>
        <w:t>SE EXPIDEN LA LEY DE PETROLEOS MEXICANOS Y LA LEY DE LA COMISIÓN FEDERAL DE ELECTRICIDAD, Y SE REFORMAN Y DEROGAN DIVERSAS DISPOSICIONES DE LA LEY FEDERAL DE LAS ENTIDADES PARAESTATALES, LA LEY DE ADQUISICIONES, ARRENDAMIENTOS Y SERVICIOS DEL SECTOR PÚBLICO Y LA LEY DE OBRAS PÚBLICAS Y SERVICIOS RELACIONADOS CON LAS MISMAS.</w:t>
      </w:r>
    </w:p>
    <w:p w14:paraId="29C29F62" w14:textId="77777777" w:rsidR="00216F54" w:rsidRPr="00850CEC" w:rsidRDefault="00216F54" w:rsidP="00850CEC">
      <w:pPr>
        <w:pStyle w:val="Texto"/>
        <w:spacing w:after="0" w:line="276" w:lineRule="auto"/>
        <w:ind w:firstLine="0"/>
        <w:jc w:val="center"/>
        <w:rPr>
          <w:rFonts w:ascii="Arial Narrow" w:hAnsi="Arial Narrow"/>
          <w:b/>
          <w:sz w:val="24"/>
          <w:szCs w:val="24"/>
        </w:rPr>
      </w:pPr>
    </w:p>
    <w:p w14:paraId="2A6944CD" w14:textId="05B37A7C" w:rsidR="00216F54" w:rsidRDefault="00216F54" w:rsidP="00D35AFD">
      <w:pPr>
        <w:pStyle w:val="Texto"/>
        <w:spacing w:after="0" w:line="276" w:lineRule="auto"/>
        <w:ind w:firstLine="0"/>
        <w:jc w:val="left"/>
        <w:rPr>
          <w:rFonts w:ascii="Arial Narrow" w:hAnsi="Arial Narrow"/>
          <w:sz w:val="24"/>
          <w:szCs w:val="24"/>
        </w:rPr>
      </w:pPr>
      <w:r w:rsidRPr="00850CEC">
        <w:rPr>
          <w:rFonts w:ascii="Arial Narrow" w:hAnsi="Arial Narrow"/>
          <w:b/>
          <w:sz w:val="24"/>
          <w:szCs w:val="24"/>
        </w:rPr>
        <w:t>ARTÍCULO PRIMERO.</w:t>
      </w:r>
      <w:r w:rsidRPr="00850CEC">
        <w:rPr>
          <w:rFonts w:ascii="Arial Narrow" w:hAnsi="Arial Narrow"/>
          <w:sz w:val="24"/>
          <w:szCs w:val="24"/>
        </w:rPr>
        <w:t xml:space="preserve"> …</w:t>
      </w:r>
    </w:p>
    <w:p w14:paraId="516E9401" w14:textId="77777777" w:rsidR="00D35AFD" w:rsidRPr="00850CEC" w:rsidRDefault="00D35AFD" w:rsidP="00D35AFD">
      <w:pPr>
        <w:pStyle w:val="Texto"/>
        <w:spacing w:after="0" w:line="276" w:lineRule="auto"/>
        <w:ind w:firstLine="0"/>
        <w:jc w:val="left"/>
        <w:rPr>
          <w:rFonts w:ascii="Arial Narrow" w:hAnsi="Arial Narrow"/>
          <w:sz w:val="24"/>
          <w:szCs w:val="24"/>
        </w:rPr>
      </w:pPr>
    </w:p>
    <w:p w14:paraId="238129EA" w14:textId="77777777" w:rsidR="00216F54" w:rsidRPr="00850CEC" w:rsidRDefault="00216F54" w:rsidP="00D35AFD">
      <w:pPr>
        <w:pStyle w:val="Texto"/>
        <w:spacing w:after="0" w:line="276" w:lineRule="auto"/>
        <w:ind w:firstLine="0"/>
        <w:jc w:val="left"/>
        <w:rPr>
          <w:rFonts w:ascii="Arial Narrow" w:hAnsi="Arial Narrow"/>
          <w:sz w:val="24"/>
          <w:szCs w:val="24"/>
        </w:rPr>
      </w:pPr>
      <w:r w:rsidRPr="00850CEC">
        <w:rPr>
          <w:rFonts w:ascii="Arial Narrow" w:hAnsi="Arial Narrow"/>
          <w:b/>
          <w:bCs/>
          <w:sz w:val="24"/>
          <w:szCs w:val="24"/>
        </w:rPr>
        <w:t xml:space="preserve">ARTÍCULO </w:t>
      </w:r>
      <w:proofErr w:type="gramStart"/>
      <w:r w:rsidRPr="00850CEC">
        <w:rPr>
          <w:rFonts w:ascii="Arial Narrow" w:hAnsi="Arial Narrow"/>
          <w:b/>
          <w:bCs/>
          <w:sz w:val="24"/>
          <w:szCs w:val="24"/>
        </w:rPr>
        <w:t>SEGUNDO.-</w:t>
      </w:r>
      <w:proofErr w:type="gramEnd"/>
      <w:r w:rsidRPr="00850CEC">
        <w:rPr>
          <w:rFonts w:ascii="Arial Narrow" w:hAnsi="Arial Narrow"/>
          <w:b/>
          <w:bCs/>
          <w:sz w:val="24"/>
          <w:szCs w:val="24"/>
        </w:rPr>
        <w:t xml:space="preserve"> </w:t>
      </w:r>
      <w:r w:rsidRPr="00850CEC">
        <w:rPr>
          <w:rFonts w:ascii="Arial Narrow" w:hAnsi="Arial Narrow"/>
          <w:sz w:val="24"/>
          <w:szCs w:val="24"/>
        </w:rPr>
        <w:t>Se expide la Ley de la Comisión Federal de Electricidad.</w:t>
      </w:r>
    </w:p>
    <w:p w14:paraId="2D31CDC0" w14:textId="77777777" w:rsidR="00216F54" w:rsidRPr="00850CEC" w:rsidRDefault="00216F54" w:rsidP="00850CEC">
      <w:pPr>
        <w:pStyle w:val="Texto"/>
        <w:spacing w:after="0" w:line="276" w:lineRule="auto"/>
        <w:ind w:firstLine="0"/>
        <w:jc w:val="center"/>
        <w:rPr>
          <w:rFonts w:ascii="Arial Narrow" w:hAnsi="Arial Narrow"/>
          <w:sz w:val="24"/>
          <w:szCs w:val="24"/>
        </w:rPr>
      </w:pPr>
    </w:p>
    <w:p w14:paraId="6AAF0D1F" w14:textId="77777777" w:rsidR="00216F54" w:rsidRPr="00850CEC" w:rsidRDefault="00216F54" w:rsidP="00850CEC">
      <w:pPr>
        <w:pStyle w:val="ANOTACION"/>
        <w:spacing w:before="0" w:after="0" w:line="276" w:lineRule="auto"/>
        <w:rPr>
          <w:rFonts w:ascii="Arial Narrow" w:hAnsi="Arial Narrow" w:cs="Arial"/>
          <w:sz w:val="24"/>
          <w:szCs w:val="24"/>
        </w:rPr>
      </w:pPr>
      <w:r w:rsidRPr="00850CEC">
        <w:rPr>
          <w:rFonts w:ascii="Arial Narrow" w:hAnsi="Arial Narrow" w:cs="Arial"/>
          <w:sz w:val="24"/>
          <w:szCs w:val="24"/>
        </w:rPr>
        <w:t>LEY DE LA COMISIÓN FEDERAL DE ELECTRICIDAD</w:t>
      </w:r>
    </w:p>
    <w:p w14:paraId="58975E50" w14:textId="77777777" w:rsidR="00216F54" w:rsidRPr="00850CEC" w:rsidRDefault="00216F54" w:rsidP="00850CEC">
      <w:pPr>
        <w:pStyle w:val="ANOTACION"/>
        <w:spacing w:before="0" w:after="0" w:line="276" w:lineRule="auto"/>
        <w:rPr>
          <w:rFonts w:ascii="Arial Narrow" w:hAnsi="Arial Narrow" w:cs="Arial"/>
          <w:sz w:val="24"/>
          <w:szCs w:val="24"/>
        </w:rPr>
      </w:pPr>
    </w:p>
    <w:p w14:paraId="420A0D29" w14:textId="77777777" w:rsidR="00216F54" w:rsidRPr="00850CEC" w:rsidRDefault="00216F54" w:rsidP="00850CEC">
      <w:pPr>
        <w:pStyle w:val="Texto"/>
        <w:spacing w:after="0" w:line="276" w:lineRule="auto"/>
        <w:ind w:firstLine="0"/>
        <w:jc w:val="center"/>
        <w:rPr>
          <w:rFonts w:ascii="Arial Narrow" w:hAnsi="Arial Narrow"/>
          <w:b/>
          <w:sz w:val="24"/>
          <w:szCs w:val="24"/>
          <w:lang w:eastAsia="es-MX"/>
        </w:rPr>
      </w:pPr>
      <w:r w:rsidRPr="00850CEC">
        <w:rPr>
          <w:rFonts w:ascii="Arial Narrow" w:hAnsi="Arial Narrow"/>
          <w:b/>
          <w:sz w:val="24"/>
          <w:szCs w:val="24"/>
          <w:lang w:eastAsia="es-MX"/>
        </w:rPr>
        <w:t>TÍTULO PRIMERO</w:t>
      </w:r>
    </w:p>
    <w:p w14:paraId="16A7BF87"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DE LA COMISIÓN FEDERAL DE ELECTRICIDAD COMO EMPRESA PRODUCTIVA DEL ESTADO</w:t>
      </w:r>
    </w:p>
    <w:p w14:paraId="3C6B6B85"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0008A01E" w14:textId="1A30C39B" w:rsidR="00216F54" w:rsidRDefault="00216F54" w:rsidP="00850CEC">
      <w:pPr>
        <w:pStyle w:val="Texto"/>
        <w:spacing w:after="0" w:line="276" w:lineRule="auto"/>
        <w:ind w:firstLine="0"/>
        <w:rPr>
          <w:rFonts w:ascii="Arial Narrow" w:hAnsi="Arial Narrow"/>
          <w:sz w:val="24"/>
          <w:szCs w:val="24"/>
          <w:lang w:val="es-ES_tradnl"/>
        </w:rPr>
      </w:pPr>
      <w:r w:rsidRPr="00850CEC">
        <w:rPr>
          <w:rFonts w:ascii="Arial Narrow" w:hAnsi="Arial Narrow"/>
          <w:b/>
          <w:sz w:val="24"/>
          <w:szCs w:val="24"/>
          <w:lang w:val="es-ES_tradnl"/>
        </w:rPr>
        <w:t xml:space="preserve">Artículo 1.- </w:t>
      </w:r>
      <w:r w:rsidRPr="00850CEC">
        <w:rPr>
          <w:rFonts w:ascii="Arial Narrow" w:hAnsi="Arial Narrow"/>
          <w:sz w:val="24"/>
          <w:szCs w:val="24"/>
          <w:lang w:val="es-ES_tradnl"/>
        </w:rPr>
        <w:t xml:space="preserve">La presente Ley es Reglamentaria del artículo 25, párrafo cuarto, de la Constitución y del Transitorio Vigésimo del Decreto por el que se reforman y adicionan diversas disposiciones de la Constitución Política de los Estados Unidos Mexicanos, en Materia de Energía, publicado en el Diario Oficial de la Federación el 20 de diciembre de 2013, es de interés público y tiene por objeto regular la organización, administración, funcionamiento, operación, control, evaluación y rendición </w:t>
      </w:r>
      <w:r w:rsidRPr="00850CEC">
        <w:rPr>
          <w:rFonts w:ascii="Arial Narrow" w:hAnsi="Arial Narrow"/>
          <w:sz w:val="24"/>
          <w:szCs w:val="24"/>
          <w:lang w:val="es-ES_tradnl"/>
        </w:rPr>
        <w:lastRenderedPageBreak/>
        <w:t>de cuentas de la empresa productiva del Estado Comisión Federal de Electricidad, así como establecer su régimen especial en materia de:</w:t>
      </w:r>
    </w:p>
    <w:p w14:paraId="5BCCD198" w14:textId="77777777" w:rsidR="00D35AFD" w:rsidRPr="00850CEC" w:rsidRDefault="00D35AFD" w:rsidP="00850CEC">
      <w:pPr>
        <w:pStyle w:val="Texto"/>
        <w:spacing w:after="0" w:line="276" w:lineRule="auto"/>
        <w:ind w:firstLine="0"/>
        <w:rPr>
          <w:rFonts w:ascii="Arial Narrow" w:hAnsi="Arial Narrow"/>
          <w:sz w:val="24"/>
          <w:szCs w:val="24"/>
          <w:lang w:val="es-ES_tradnl"/>
        </w:rPr>
      </w:pPr>
    </w:p>
    <w:p w14:paraId="4105718F" w14:textId="44FEB5D7" w:rsidR="00216F54" w:rsidRPr="00850CEC" w:rsidRDefault="00216F54" w:rsidP="0074079C">
      <w:pPr>
        <w:pStyle w:val="Texto"/>
        <w:numPr>
          <w:ilvl w:val="0"/>
          <w:numId w:val="5"/>
        </w:numPr>
        <w:spacing w:after="0" w:line="276" w:lineRule="auto"/>
        <w:rPr>
          <w:rFonts w:ascii="Arial Narrow" w:hAnsi="Arial Narrow"/>
          <w:b/>
          <w:sz w:val="24"/>
          <w:szCs w:val="24"/>
          <w:lang w:val="es-ES_tradnl"/>
        </w:rPr>
      </w:pPr>
      <w:r w:rsidRPr="00850CEC">
        <w:rPr>
          <w:rFonts w:ascii="Arial Narrow" w:hAnsi="Arial Narrow"/>
          <w:sz w:val="24"/>
          <w:szCs w:val="24"/>
          <w:lang w:val="es-ES_tradnl"/>
        </w:rPr>
        <w:t>Empresas productivas subsidiarias y empresas filiales;</w:t>
      </w:r>
    </w:p>
    <w:p w14:paraId="08E259F6"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6EA1F221" w14:textId="0525F528" w:rsidR="00216F54" w:rsidRPr="00850CEC" w:rsidRDefault="00216F54" w:rsidP="0074079C">
      <w:pPr>
        <w:pStyle w:val="Texto"/>
        <w:numPr>
          <w:ilvl w:val="0"/>
          <w:numId w:val="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Remuneraciones;</w:t>
      </w:r>
    </w:p>
    <w:p w14:paraId="55D2CBE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2E651B0" w14:textId="1C3ABD6D" w:rsidR="00216F54" w:rsidRPr="00850CEC" w:rsidRDefault="00216F54" w:rsidP="0074079C">
      <w:pPr>
        <w:pStyle w:val="Texto"/>
        <w:numPr>
          <w:ilvl w:val="0"/>
          <w:numId w:val="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Adquisiciones, arrendamientos, servicios y obras;</w:t>
      </w:r>
    </w:p>
    <w:p w14:paraId="28D899D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891A857" w14:textId="1481B36D" w:rsidR="00216F54" w:rsidRPr="00850CEC" w:rsidRDefault="00216F54" w:rsidP="0074079C">
      <w:pPr>
        <w:pStyle w:val="Texto"/>
        <w:numPr>
          <w:ilvl w:val="0"/>
          <w:numId w:val="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Bienes;</w:t>
      </w:r>
    </w:p>
    <w:p w14:paraId="26F3DB0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426C268" w14:textId="4ECD123F" w:rsidR="00216F54" w:rsidRPr="00850CEC" w:rsidRDefault="00216F54" w:rsidP="0074079C">
      <w:pPr>
        <w:pStyle w:val="Texto"/>
        <w:numPr>
          <w:ilvl w:val="0"/>
          <w:numId w:val="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Responsabilidades;</w:t>
      </w:r>
    </w:p>
    <w:p w14:paraId="0DFCFD54"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D8F4892" w14:textId="2C41D6D3" w:rsidR="00216F54" w:rsidRPr="00850CEC" w:rsidRDefault="00216F54" w:rsidP="0074079C">
      <w:pPr>
        <w:pStyle w:val="Texto"/>
        <w:numPr>
          <w:ilvl w:val="0"/>
          <w:numId w:val="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Dividendo Estatal;</w:t>
      </w:r>
    </w:p>
    <w:p w14:paraId="3CDFE6B3"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4A23CD0" w14:textId="74DB319E" w:rsidR="00216F54" w:rsidRPr="00850CEC" w:rsidRDefault="00216F54" w:rsidP="0074079C">
      <w:pPr>
        <w:pStyle w:val="Texto"/>
        <w:numPr>
          <w:ilvl w:val="0"/>
          <w:numId w:val="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Presupuesto, y</w:t>
      </w:r>
    </w:p>
    <w:p w14:paraId="0F03E4F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3736C56" w14:textId="180B79DB" w:rsidR="00216F54" w:rsidRPr="00850CEC" w:rsidRDefault="00216F54" w:rsidP="0074079C">
      <w:pPr>
        <w:pStyle w:val="Texto"/>
        <w:numPr>
          <w:ilvl w:val="0"/>
          <w:numId w:val="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Deuda.</w:t>
      </w:r>
    </w:p>
    <w:p w14:paraId="1E0FF73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58B8F88" w14:textId="77777777" w:rsidR="00216F54" w:rsidRPr="00850CEC" w:rsidRDefault="00216F54" w:rsidP="00E70EB6">
      <w:pPr>
        <w:pStyle w:val="Texto"/>
        <w:spacing w:after="0" w:line="276" w:lineRule="auto"/>
        <w:ind w:firstLine="0"/>
        <w:rPr>
          <w:rFonts w:ascii="Arial Narrow" w:hAnsi="Arial Narrow"/>
          <w:sz w:val="24"/>
          <w:szCs w:val="24"/>
          <w:lang w:val="es-ES_tradnl"/>
        </w:rPr>
      </w:pPr>
      <w:bookmarkStart w:id="0" w:name="Artículo_2"/>
      <w:r w:rsidRPr="00850CEC">
        <w:rPr>
          <w:rFonts w:ascii="Arial Narrow" w:hAnsi="Arial Narrow"/>
          <w:b/>
          <w:sz w:val="24"/>
          <w:szCs w:val="24"/>
          <w:lang w:val="es-ES_tradnl"/>
        </w:rPr>
        <w:t>Artículo 2</w:t>
      </w:r>
      <w:bookmarkEnd w:id="0"/>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es una empresa productiva del Estado de propiedad exclusiva del Gobierno Federal, con personalidad jurídica y patrimonio propios y gozará de autonomía técnica, operativa y de gestión, conforme a lo dispuesto en la presente Ley.</w:t>
      </w:r>
    </w:p>
    <w:p w14:paraId="360E4819" w14:textId="77777777" w:rsidR="00216F54" w:rsidRPr="00850CEC" w:rsidRDefault="00216F54" w:rsidP="00850CEC">
      <w:pPr>
        <w:pStyle w:val="Texto"/>
        <w:spacing w:after="0" w:line="276" w:lineRule="auto"/>
        <w:rPr>
          <w:rFonts w:ascii="Arial Narrow" w:hAnsi="Arial Narrow"/>
          <w:sz w:val="24"/>
          <w:szCs w:val="24"/>
          <w:lang w:val="es-ES_tradnl"/>
        </w:rPr>
      </w:pPr>
    </w:p>
    <w:p w14:paraId="5CF0ABF1"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Comisión Federal de Electricidad tendrá su domicilio en el Distrito Federal, sin perjuicio de que para el desarrollo de sus actividades pueda establecer domicilios convencionales tanto en territorio nacional como en el extranjero.</w:t>
      </w:r>
    </w:p>
    <w:p w14:paraId="1801139F" w14:textId="77777777" w:rsidR="00216F54" w:rsidRPr="00850CEC" w:rsidRDefault="00216F54" w:rsidP="00850CEC">
      <w:pPr>
        <w:pStyle w:val="Texto"/>
        <w:spacing w:after="0" w:line="276" w:lineRule="auto"/>
        <w:rPr>
          <w:rFonts w:ascii="Arial Narrow" w:hAnsi="Arial Narrow"/>
          <w:sz w:val="24"/>
          <w:szCs w:val="24"/>
          <w:lang w:val="es-ES_tradnl"/>
        </w:rPr>
      </w:pPr>
    </w:p>
    <w:p w14:paraId="7C5A70C8" w14:textId="77777777" w:rsidR="00216F54" w:rsidRPr="00850CEC" w:rsidRDefault="00216F54" w:rsidP="00E70EB6">
      <w:pPr>
        <w:pStyle w:val="Texto"/>
        <w:spacing w:after="0" w:line="276" w:lineRule="auto"/>
        <w:ind w:firstLine="0"/>
        <w:rPr>
          <w:rFonts w:ascii="Arial Narrow" w:hAnsi="Arial Narrow"/>
          <w:sz w:val="24"/>
          <w:szCs w:val="24"/>
          <w:lang w:val="es-ES_tradnl"/>
        </w:rPr>
      </w:pPr>
      <w:bookmarkStart w:id="1" w:name="Artículo_3"/>
      <w:r w:rsidRPr="00850CEC">
        <w:rPr>
          <w:rFonts w:ascii="Arial Narrow" w:hAnsi="Arial Narrow"/>
          <w:b/>
          <w:sz w:val="24"/>
          <w:szCs w:val="24"/>
          <w:lang w:val="es-ES_tradnl"/>
        </w:rPr>
        <w:t>Artículo 3</w:t>
      </w:r>
      <w:bookmarkEnd w:id="1"/>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se sujetará a lo dispuesto en la</w:t>
      </w:r>
      <w:r w:rsidRPr="00850CEC">
        <w:rPr>
          <w:rFonts w:ascii="Arial Narrow" w:hAnsi="Arial Narrow"/>
          <w:b/>
          <w:sz w:val="24"/>
          <w:szCs w:val="24"/>
          <w:lang w:val="es-ES_tradnl"/>
        </w:rPr>
        <w:t xml:space="preserve"> </w:t>
      </w:r>
      <w:r w:rsidRPr="00850CEC">
        <w:rPr>
          <w:rFonts w:ascii="Arial Narrow" w:hAnsi="Arial Narrow"/>
          <w:sz w:val="24"/>
          <w:szCs w:val="24"/>
          <w:lang w:val="es-ES_tradnl"/>
        </w:rPr>
        <w:t>presente Ley, su Reglamento y las disposiciones que deriven de los mismos. El derecho mercantil y civil serán supletorios.</w:t>
      </w:r>
    </w:p>
    <w:p w14:paraId="34A5A770" w14:textId="77777777" w:rsidR="00216F54" w:rsidRPr="00850CEC" w:rsidRDefault="00216F54" w:rsidP="00850CEC">
      <w:pPr>
        <w:pStyle w:val="Texto"/>
        <w:spacing w:after="0" w:line="276" w:lineRule="auto"/>
        <w:rPr>
          <w:rFonts w:ascii="Arial Narrow" w:hAnsi="Arial Narrow"/>
          <w:sz w:val="24"/>
          <w:szCs w:val="24"/>
          <w:lang w:val="es-ES_tradnl"/>
        </w:rPr>
      </w:pPr>
    </w:p>
    <w:p w14:paraId="5215340D"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Las disposiciones contenidas en las demás leyes que por materia correspondan aplicarán siempre que no se opongan al régimen especial previsto en esta Ley.</w:t>
      </w:r>
    </w:p>
    <w:p w14:paraId="127AB1B0" w14:textId="77777777" w:rsidR="00216F54" w:rsidRPr="00850CEC" w:rsidRDefault="00216F54" w:rsidP="00850CEC">
      <w:pPr>
        <w:pStyle w:val="Texto"/>
        <w:spacing w:after="0" w:line="276" w:lineRule="auto"/>
        <w:rPr>
          <w:rFonts w:ascii="Arial Narrow" w:hAnsi="Arial Narrow"/>
          <w:sz w:val="24"/>
          <w:szCs w:val="24"/>
          <w:lang w:val="es-ES_tradnl"/>
        </w:rPr>
      </w:pPr>
    </w:p>
    <w:p w14:paraId="07FF740C"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En caso de duda, se deberá favorecer la interpretación que privilegie la mejor realización de los fines y objeto de la Comisión Federal de Electricidad conforme a su naturaleza jurídica de empresa productiva del Estado con régimen especial, así como el régimen de gobierno corporativo del que goza conforme al presente ordenamiento, de forma que pueda competir con eficacia en la industria energética.</w:t>
      </w:r>
    </w:p>
    <w:p w14:paraId="6E13B24B" w14:textId="77777777" w:rsidR="00216F54" w:rsidRPr="00850CEC" w:rsidRDefault="00216F54" w:rsidP="00850CEC">
      <w:pPr>
        <w:pStyle w:val="Texto"/>
        <w:spacing w:after="0" w:line="276" w:lineRule="auto"/>
        <w:rPr>
          <w:rFonts w:ascii="Arial Narrow" w:hAnsi="Arial Narrow"/>
          <w:sz w:val="24"/>
          <w:szCs w:val="24"/>
          <w:lang w:val="es-ES_tradnl"/>
        </w:rPr>
      </w:pPr>
    </w:p>
    <w:p w14:paraId="04ABE175" w14:textId="77777777" w:rsidR="00216F54" w:rsidRPr="00850CEC" w:rsidRDefault="00216F54" w:rsidP="00E70EB6">
      <w:pPr>
        <w:pStyle w:val="Texto"/>
        <w:spacing w:after="0" w:line="276" w:lineRule="auto"/>
        <w:ind w:firstLine="0"/>
        <w:rPr>
          <w:rFonts w:ascii="Arial Narrow" w:hAnsi="Arial Narrow"/>
          <w:sz w:val="24"/>
          <w:szCs w:val="24"/>
          <w:lang w:val="es-ES_tradnl"/>
        </w:rPr>
      </w:pPr>
      <w:bookmarkStart w:id="2" w:name="Artículo_4"/>
      <w:r w:rsidRPr="00850CEC">
        <w:rPr>
          <w:rFonts w:ascii="Arial Narrow" w:hAnsi="Arial Narrow"/>
          <w:b/>
          <w:sz w:val="24"/>
          <w:szCs w:val="24"/>
          <w:lang w:val="es-ES_tradnl"/>
        </w:rPr>
        <w:t>Artículo 4</w:t>
      </w:r>
      <w:bookmarkEnd w:id="2"/>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tiene como fin el desarrollo de actividades empresariales, económicas, industriales y comerciales en términos de su objeto, generando valor económico y rentabilidad para el Estado Mexicano como su propietario.</w:t>
      </w:r>
    </w:p>
    <w:p w14:paraId="50F502DF" w14:textId="77777777" w:rsidR="00216F54" w:rsidRPr="00850CEC" w:rsidRDefault="00216F54" w:rsidP="00850CEC">
      <w:pPr>
        <w:pStyle w:val="Texto"/>
        <w:spacing w:after="0" w:line="276" w:lineRule="auto"/>
        <w:rPr>
          <w:rFonts w:ascii="Arial Narrow" w:hAnsi="Arial Narrow"/>
          <w:sz w:val="24"/>
          <w:szCs w:val="24"/>
          <w:lang w:val="es-ES_tradnl"/>
        </w:rPr>
      </w:pPr>
    </w:p>
    <w:p w14:paraId="627BF5C8"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En la ejecución de su objeto, la Comisión Federal de Electricidad deberá actuar de manera transparente, honesta, eficiente, con sentido de equidad, y responsabilidad social y ambiental, procurando el mejoramiento de la productividad con sustentabilidad para minimizar los costos de la industria eléctrica en beneficio de la población y contribuir con ello al desarrollo nacional. Asimismo, la Comisión Federal de Electricidad garantizará el acceso abierto a la Red Nacional de Transmisión y a las Redes Generales de Distribución, la operación eficiente del sector eléctrico y la competencia.</w:t>
      </w:r>
    </w:p>
    <w:p w14:paraId="4890F284" w14:textId="77777777" w:rsidR="00216F54" w:rsidRPr="00850CEC" w:rsidRDefault="00216F54" w:rsidP="00850CEC">
      <w:pPr>
        <w:pStyle w:val="Texto"/>
        <w:spacing w:after="0" w:line="276" w:lineRule="auto"/>
        <w:rPr>
          <w:rFonts w:ascii="Arial Narrow" w:hAnsi="Arial Narrow"/>
          <w:sz w:val="24"/>
          <w:szCs w:val="24"/>
          <w:lang w:val="es-ES_tradnl"/>
        </w:rPr>
      </w:pPr>
    </w:p>
    <w:p w14:paraId="7BB48B44" w14:textId="77777777" w:rsidR="00216F54" w:rsidRPr="00850CEC" w:rsidRDefault="00216F54" w:rsidP="00E70EB6">
      <w:pPr>
        <w:pStyle w:val="Texto"/>
        <w:spacing w:after="0" w:line="276" w:lineRule="auto"/>
        <w:ind w:firstLine="0"/>
        <w:rPr>
          <w:rFonts w:ascii="Arial Narrow" w:hAnsi="Arial Narrow"/>
          <w:sz w:val="24"/>
          <w:szCs w:val="24"/>
          <w:lang w:val="es-ES_tradnl"/>
        </w:rPr>
      </w:pPr>
      <w:bookmarkStart w:id="3" w:name="Artículo_5"/>
      <w:r w:rsidRPr="00850CEC">
        <w:rPr>
          <w:rFonts w:ascii="Arial Narrow" w:hAnsi="Arial Narrow"/>
          <w:b/>
          <w:sz w:val="24"/>
          <w:szCs w:val="24"/>
          <w:lang w:val="es-ES_tradnl"/>
        </w:rPr>
        <w:t>Artículo 5</w:t>
      </w:r>
      <w:bookmarkEnd w:id="3"/>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tiene por objeto prestar, en términos de la legislación aplicable, el servicio público de transmisión y distribución de energía eléctrica, por cuenta y orden del Estado Mexicano.</w:t>
      </w:r>
    </w:p>
    <w:p w14:paraId="584F9D52" w14:textId="77777777" w:rsidR="00216F54" w:rsidRPr="00850CEC" w:rsidRDefault="00216F54" w:rsidP="00850CEC">
      <w:pPr>
        <w:pStyle w:val="Texto"/>
        <w:spacing w:after="0" w:line="276" w:lineRule="auto"/>
        <w:rPr>
          <w:rFonts w:ascii="Arial Narrow" w:hAnsi="Arial Narrow"/>
          <w:sz w:val="24"/>
          <w:szCs w:val="24"/>
          <w:lang w:val="es-ES_tradnl"/>
        </w:rPr>
      </w:pPr>
    </w:p>
    <w:p w14:paraId="0153491B"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Asimismo, dentro de su objeto público, la Comisión Federal de Electricidad podrá llevar a cabo las actividades siguientes:</w:t>
      </w:r>
    </w:p>
    <w:p w14:paraId="73283D03" w14:textId="77777777" w:rsidR="00216F54" w:rsidRPr="00850CEC" w:rsidRDefault="00216F54" w:rsidP="00850CEC">
      <w:pPr>
        <w:pStyle w:val="Texto"/>
        <w:spacing w:after="0" w:line="276" w:lineRule="auto"/>
        <w:rPr>
          <w:rFonts w:ascii="Arial Narrow" w:hAnsi="Arial Narrow"/>
          <w:sz w:val="24"/>
          <w:szCs w:val="24"/>
          <w:lang w:val="es-ES_tradnl"/>
        </w:rPr>
      </w:pPr>
    </w:p>
    <w:p w14:paraId="69B9A2BC" w14:textId="232E84E3" w:rsidR="00216F54" w:rsidRPr="00850CEC" w:rsidRDefault="00216F54" w:rsidP="0074079C">
      <w:pPr>
        <w:pStyle w:val="Texto"/>
        <w:numPr>
          <w:ilvl w:val="0"/>
          <w:numId w:val="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generación dividida en unidades y comercialización de energía eléctrica y productos asociados, incluyendo la importación y exportación de éstos, de acuerdo con la Ley de la Industria Eléctrica, y en términos de la estricta separación legal que establezca la Secretaría de Energía;</w:t>
      </w:r>
    </w:p>
    <w:p w14:paraId="11A4FB6A"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014DC151" w14:textId="53B23217" w:rsidR="00216F54" w:rsidRPr="00850CEC" w:rsidRDefault="00216F54" w:rsidP="0074079C">
      <w:pPr>
        <w:pStyle w:val="Texto"/>
        <w:numPr>
          <w:ilvl w:val="0"/>
          <w:numId w:val="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importación, exportación, transporte, almacenamiento, compra y venta de gas natural, carbón y cualquier otro combustible;</w:t>
      </w:r>
    </w:p>
    <w:p w14:paraId="1EFDEF8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EDBFE18" w14:textId="76387DD6" w:rsidR="00216F54" w:rsidRPr="00850CEC" w:rsidRDefault="00216F54" w:rsidP="0074079C">
      <w:pPr>
        <w:pStyle w:val="Texto"/>
        <w:numPr>
          <w:ilvl w:val="0"/>
          <w:numId w:val="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El desarrollo y ejecución de proyectos de ingeniería, investigación, actividades geológicas y geofísicas, supervisión, prestación de servicios a terceros, así como todas aquellas relacionadas con la generación, transmisión, distribución y comercialización de energía eléctrica y demás actividades que forman parte de su objeto;</w:t>
      </w:r>
    </w:p>
    <w:p w14:paraId="28AFA617"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583877F" w14:textId="704060A4" w:rsidR="00216F54" w:rsidRPr="00850CEC" w:rsidRDefault="00216F54" w:rsidP="0074079C">
      <w:pPr>
        <w:pStyle w:val="Texto"/>
        <w:numPr>
          <w:ilvl w:val="0"/>
          <w:numId w:val="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investigación, desarrollo e implementación de fuentes de energía que le permitan cumplir con su objeto, conforme a las disposiciones aplicables;</w:t>
      </w:r>
    </w:p>
    <w:p w14:paraId="51F2121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EAD5486" w14:textId="70C874FA" w:rsidR="00216F54" w:rsidRPr="00850CEC" w:rsidRDefault="00216F54" w:rsidP="0074079C">
      <w:pPr>
        <w:pStyle w:val="Texto"/>
        <w:numPr>
          <w:ilvl w:val="0"/>
          <w:numId w:val="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investigación y desarrollo tecnológicos requeridos para las actividades que realice en la industria eléctrica, la comercialización de productos y servicios tecnológicos resultantes de la investigación, así como la formación de recursos humanos altamente especializados;</w:t>
      </w:r>
    </w:p>
    <w:p w14:paraId="6A9073C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2B707CA" w14:textId="553C8F55" w:rsidR="00216F54" w:rsidRPr="00850CEC" w:rsidRDefault="00216F54" w:rsidP="0074079C">
      <w:pPr>
        <w:pStyle w:val="Texto"/>
        <w:numPr>
          <w:ilvl w:val="0"/>
          <w:numId w:val="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El aprovechamiento y administración de inmuebles, de la propiedad industrial y la tecnología de que disponga y que le permita la prestación o provisión de cualquier servicio adicional tales como, de manera enunciativa, construcción, arrendamiento, mantenimiento y telecomunicaciones. La Comisión Federal de Electricidad podrá avalar y otorgar garantías en favor de terceros;</w:t>
      </w:r>
    </w:p>
    <w:p w14:paraId="02B2B07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C27B3A6" w14:textId="0F539B1B" w:rsidR="00216F54" w:rsidRPr="00850CEC" w:rsidRDefault="00216F54" w:rsidP="0074079C">
      <w:pPr>
        <w:pStyle w:val="Texto"/>
        <w:numPr>
          <w:ilvl w:val="0"/>
          <w:numId w:val="6"/>
        </w:numPr>
        <w:spacing w:after="0" w:line="276" w:lineRule="auto"/>
        <w:rPr>
          <w:rFonts w:ascii="Arial Narrow" w:hAnsi="Arial Narrow"/>
          <w:spacing w:val="-5"/>
          <w:sz w:val="24"/>
          <w:szCs w:val="24"/>
          <w:lang w:val="es-ES_tradnl"/>
        </w:rPr>
      </w:pPr>
      <w:r w:rsidRPr="00850CEC">
        <w:rPr>
          <w:rFonts w:ascii="Arial Narrow" w:hAnsi="Arial Narrow"/>
          <w:spacing w:val="-5"/>
          <w:sz w:val="24"/>
          <w:szCs w:val="24"/>
          <w:lang w:val="es-ES_tradnl"/>
        </w:rPr>
        <w:t>La adquisición, tenencia o participación en la composición accionaria de sociedades con objeto similar, análogo o compatible con su propio objeto, y</w:t>
      </w:r>
    </w:p>
    <w:p w14:paraId="3A239D8E" w14:textId="77777777" w:rsidR="00216F54" w:rsidRPr="00850CEC" w:rsidRDefault="00216F54" w:rsidP="00850CEC">
      <w:pPr>
        <w:pStyle w:val="Texto"/>
        <w:spacing w:after="0" w:line="276" w:lineRule="auto"/>
        <w:ind w:left="1008" w:hanging="720"/>
        <w:rPr>
          <w:rFonts w:ascii="Arial Narrow" w:hAnsi="Arial Narrow"/>
          <w:spacing w:val="-5"/>
          <w:sz w:val="24"/>
          <w:szCs w:val="24"/>
          <w:lang w:val="es-ES_tradnl"/>
        </w:rPr>
      </w:pPr>
    </w:p>
    <w:p w14:paraId="03602E8D" w14:textId="15720B84" w:rsidR="00216F54" w:rsidRPr="00850CEC" w:rsidRDefault="00216F54" w:rsidP="0074079C">
      <w:pPr>
        <w:pStyle w:val="Texto"/>
        <w:numPr>
          <w:ilvl w:val="0"/>
          <w:numId w:val="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Las demás actividades necesarias para el cabal cumplimiento de su objeto.</w:t>
      </w:r>
    </w:p>
    <w:p w14:paraId="1BE6822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51C1570"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Comisión Federal de Electricidad podrá llevar a cabo las actividades a que se refiere este artículo en el país o en el extranjero.</w:t>
      </w:r>
    </w:p>
    <w:p w14:paraId="516F72E1" w14:textId="77777777" w:rsidR="00216F54" w:rsidRPr="00850CEC" w:rsidRDefault="00216F54" w:rsidP="00850CEC">
      <w:pPr>
        <w:pStyle w:val="Texto"/>
        <w:spacing w:after="0" w:line="276" w:lineRule="auto"/>
        <w:rPr>
          <w:rFonts w:ascii="Arial Narrow" w:hAnsi="Arial Narrow"/>
          <w:sz w:val="24"/>
          <w:szCs w:val="24"/>
          <w:lang w:val="es-ES_tradnl"/>
        </w:rPr>
      </w:pPr>
    </w:p>
    <w:p w14:paraId="3B97120E" w14:textId="77777777" w:rsidR="00216F54" w:rsidRPr="00850CEC" w:rsidRDefault="00216F54" w:rsidP="00E70EB6">
      <w:pPr>
        <w:pStyle w:val="Texto"/>
        <w:spacing w:after="0" w:line="276" w:lineRule="auto"/>
        <w:ind w:firstLine="0"/>
        <w:rPr>
          <w:rFonts w:ascii="Arial Narrow" w:hAnsi="Arial Narrow"/>
          <w:sz w:val="24"/>
          <w:szCs w:val="24"/>
        </w:rPr>
      </w:pPr>
      <w:bookmarkStart w:id="4" w:name="Artículo_6"/>
      <w:r w:rsidRPr="00850CEC">
        <w:rPr>
          <w:rFonts w:ascii="Arial Narrow" w:hAnsi="Arial Narrow"/>
          <w:b/>
          <w:sz w:val="24"/>
          <w:szCs w:val="24"/>
        </w:rPr>
        <w:t>Artículo 6</w:t>
      </w:r>
      <w:bookmarkEnd w:id="4"/>
      <w:r w:rsidRPr="00850CEC">
        <w:rPr>
          <w:rFonts w:ascii="Arial Narrow" w:hAnsi="Arial Narrow"/>
          <w:b/>
          <w:sz w:val="24"/>
          <w:szCs w:val="24"/>
        </w:rPr>
        <w:t xml:space="preserve">.- </w:t>
      </w:r>
      <w:r w:rsidRPr="00850CEC">
        <w:rPr>
          <w:rFonts w:ascii="Arial Narrow" w:hAnsi="Arial Narrow"/>
          <w:sz w:val="24"/>
          <w:szCs w:val="24"/>
        </w:rPr>
        <w:t>La Comisión Federal de Electricidad podrá realizar las actividades, operaciones o servicios necesarios para el cumplimiento de su objeto por sí misma; con apoyo de sus empresas productivas subsidiarias y empresas filiales, o mediante la celebración de contratos, convenios, alianzas o asociaciones o cualquier acto jurídico, con personas físicas o morales de los sectores público, privado o social, nacional o internacional, todo ello en términos de lo señalado en esta Ley y las demás disposiciones jurídicas aplicables.</w:t>
      </w:r>
    </w:p>
    <w:p w14:paraId="2D9C87A4" w14:textId="77777777" w:rsidR="00216F54" w:rsidRPr="00850CEC" w:rsidRDefault="00216F54" w:rsidP="00850CEC">
      <w:pPr>
        <w:pStyle w:val="Texto"/>
        <w:spacing w:after="0" w:line="276" w:lineRule="auto"/>
        <w:rPr>
          <w:rFonts w:ascii="Arial Narrow" w:hAnsi="Arial Narrow"/>
          <w:sz w:val="24"/>
          <w:szCs w:val="24"/>
        </w:rPr>
      </w:pPr>
    </w:p>
    <w:p w14:paraId="690C6F46" w14:textId="77777777" w:rsidR="00216F54" w:rsidRPr="00850CEC" w:rsidRDefault="00216F54" w:rsidP="00E70EB6">
      <w:pPr>
        <w:pStyle w:val="Texto"/>
        <w:spacing w:after="0" w:line="276" w:lineRule="auto"/>
        <w:ind w:firstLine="0"/>
        <w:rPr>
          <w:rFonts w:ascii="Arial Narrow" w:hAnsi="Arial Narrow"/>
          <w:sz w:val="24"/>
          <w:szCs w:val="24"/>
          <w:lang w:val="es-ES_tradnl"/>
        </w:rPr>
      </w:pPr>
      <w:bookmarkStart w:id="5" w:name="Artículo_7"/>
      <w:r w:rsidRPr="00850CEC">
        <w:rPr>
          <w:rFonts w:ascii="Arial Narrow" w:hAnsi="Arial Narrow"/>
          <w:b/>
          <w:sz w:val="24"/>
          <w:szCs w:val="24"/>
          <w:lang w:val="es-ES_tradnl"/>
        </w:rPr>
        <w:t>Artículo 7</w:t>
      </w:r>
      <w:bookmarkEnd w:id="5"/>
      <w:r w:rsidRPr="00850CEC">
        <w:rPr>
          <w:rFonts w:ascii="Arial Narrow" w:hAnsi="Arial Narrow"/>
          <w:b/>
          <w:sz w:val="24"/>
          <w:szCs w:val="24"/>
          <w:lang w:val="es-ES_tradnl"/>
        </w:rPr>
        <w:t xml:space="preserve">.- </w:t>
      </w:r>
      <w:r w:rsidRPr="00850CEC">
        <w:rPr>
          <w:rFonts w:ascii="Arial Narrow" w:hAnsi="Arial Narrow"/>
          <w:sz w:val="24"/>
          <w:szCs w:val="24"/>
          <w:lang w:val="es-ES_tradnl"/>
        </w:rPr>
        <w:t>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w:t>
      </w:r>
    </w:p>
    <w:p w14:paraId="1D15C253" w14:textId="77777777" w:rsidR="00216F54" w:rsidRPr="00850CEC" w:rsidRDefault="00216F54" w:rsidP="00850CEC">
      <w:pPr>
        <w:pStyle w:val="Texto"/>
        <w:spacing w:after="0" w:line="276" w:lineRule="auto"/>
        <w:rPr>
          <w:rFonts w:ascii="Arial Narrow" w:hAnsi="Arial Narrow"/>
          <w:sz w:val="24"/>
          <w:szCs w:val="24"/>
          <w:lang w:val="es-ES_tradnl"/>
        </w:rPr>
      </w:pPr>
    </w:p>
    <w:p w14:paraId="66CCA139"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14:paraId="5351F4F4" w14:textId="77777777" w:rsidR="00216F54" w:rsidRPr="00850CEC" w:rsidRDefault="00216F54" w:rsidP="00850CEC">
      <w:pPr>
        <w:pStyle w:val="Texto"/>
        <w:spacing w:after="0" w:line="276" w:lineRule="auto"/>
        <w:rPr>
          <w:rFonts w:ascii="Arial Narrow" w:hAnsi="Arial Narrow"/>
          <w:sz w:val="24"/>
          <w:szCs w:val="24"/>
          <w:lang w:val="es-ES_tradnl"/>
        </w:rPr>
      </w:pPr>
    </w:p>
    <w:p w14:paraId="0A2F080A" w14:textId="77777777" w:rsidR="00216F54" w:rsidRPr="00850CEC" w:rsidRDefault="00216F54" w:rsidP="00E70EB6">
      <w:pPr>
        <w:pStyle w:val="Texto"/>
        <w:spacing w:after="0" w:line="276" w:lineRule="auto"/>
        <w:ind w:firstLine="0"/>
        <w:rPr>
          <w:rFonts w:ascii="Arial Narrow" w:hAnsi="Arial Narrow"/>
          <w:sz w:val="24"/>
          <w:szCs w:val="24"/>
        </w:rPr>
      </w:pPr>
      <w:bookmarkStart w:id="6" w:name="Artículo_8"/>
      <w:r w:rsidRPr="00850CEC">
        <w:rPr>
          <w:rFonts w:ascii="Arial Narrow" w:hAnsi="Arial Narrow"/>
          <w:b/>
          <w:sz w:val="24"/>
          <w:szCs w:val="24"/>
        </w:rPr>
        <w:t>Artículo 8</w:t>
      </w:r>
      <w:bookmarkEnd w:id="6"/>
      <w:r w:rsidRPr="00850CEC">
        <w:rPr>
          <w:rFonts w:ascii="Arial Narrow" w:hAnsi="Arial Narrow"/>
          <w:b/>
          <w:sz w:val="24"/>
          <w:szCs w:val="24"/>
        </w:rPr>
        <w:t xml:space="preserve">.- </w:t>
      </w:r>
      <w:r w:rsidRPr="00850CEC">
        <w:rPr>
          <w:rFonts w:ascii="Arial Narrow" w:hAnsi="Arial Narrow"/>
          <w:sz w:val="24"/>
          <w:szCs w:val="24"/>
        </w:rPr>
        <w:t xml:space="preserve">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w:t>
      </w:r>
      <w:r w:rsidRPr="00850CEC">
        <w:rPr>
          <w:rFonts w:ascii="Arial Narrow" w:hAnsi="Arial Narrow"/>
          <w:sz w:val="24"/>
          <w:szCs w:val="24"/>
        </w:rPr>
        <w:lastRenderedPageBreak/>
        <w:t>de los que sea titular, conforme a las disposiciones que al efecto emitan sus Consejos de Administración.</w:t>
      </w:r>
    </w:p>
    <w:p w14:paraId="4954217A" w14:textId="77777777" w:rsidR="00216F54" w:rsidRPr="00850CEC" w:rsidRDefault="00216F54" w:rsidP="00850CEC">
      <w:pPr>
        <w:pStyle w:val="Texto"/>
        <w:spacing w:after="0" w:line="276" w:lineRule="auto"/>
        <w:rPr>
          <w:rFonts w:ascii="Arial Narrow" w:hAnsi="Arial Narrow"/>
          <w:sz w:val="24"/>
          <w:szCs w:val="24"/>
        </w:rPr>
      </w:pPr>
    </w:p>
    <w:p w14:paraId="3B9527DA" w14:textId="77777777" w:rsidR="00216F54" w:rsidRPr="00850CEC" w:rsidRDefault="00216F54" w:rsidP="00E70EB6">
      <w:pPr>
        <w:pStyle w:val="Texto"/>
        <w:spacing w:after="0" w:line="276" w:lineRule="auto"/>
        <w:ind w:firstLine="0"/>
        <w:rPr>
          <w:rFonts w:ascii="Arial Narrow" w:hAnsi="Arial Narrow"/>
          <w:sz w:val="24"/>
          <w:szCs w:val="24"/>
          <w:lang w:val="es-ES_tradnl"/>
        </w:rPr>
      </w:pPr>
      <w:bookmarkStart w:id="7" w:name="Artículo_9"/>
      <w:r w:rsidRPr="00850CEC">
        <w:rPr>
          <w:rFonts w:ascii="Arial Narrow" w:hAnsi="Arial Narrow"/>
          <w:b/>
          <w:sz w:val="24"/>
          <w:szCs w:val="24"/>
          <w:lang w:val="es-ES_tradnl"/>
        </w:rPr>
        <w:t>Artículo 9</w:t>
      </w:r>
      <w:bookmarkEnd w:id="7"/>
      <w:r w:rsidRPr="00850CEC">
        <w:rPr>
          <w:rFonts w:ascii="Arial Narrow" w:hAnsi="Arial Narrow"/>
          <w:b/>
          <w:sz w:val="24"/>
          <w:szCs w:val="24"/>
          <w:lang w:val="es-ES_tradnl"/>
        </w:rPr>
        <w:t xml:space="preserve">.- </w:t>
      </w:r>
      <w:r w:rsidRPr="00850CEC">
        <w:rPr>
          <w:rFonts w:ascii="Arial Narrow" w:hAnsi="Arial Narrow"/>
          <w:sz w:val="24"/>
          <w:szCs w:val="24"/>
          <w:lang w:val="es-ES_tradnl"/>
        </w:rPr>
        <w:t>El patrimonio de la Comisión Federal de Electricidad estará constituido por los bienes, derechos y obligaciones que haya adquirido o se le hayan asignado, transferido o adjudicado; por los que adquiera por cualquier título jurídico, ministraciones presupuestarias o donaciones, así como por los rendimientos de sus operaciones y los ingresos que reciba por cualquier otro concepto.</w:t>
      </w:r>
    </w:p>
    <w:p w14:paraId="6426AA90" w14:textId="77777777" w:rsidR="00216F54" w:rsidRPr="00850CEC" w:rsidRDefault="00216F54" w:rsidP="00850CEC">
      <w:pPr>
        <w:pStyle w:val="Texto"/>
        <w:spacing w:after="0" w:line="276" w:lineRule="auto"/>
        <w:rPr>
          <w:rFonts w:ascii="Arial Narrow" w:hAnsi="Arial Narrow"/>
          <w:sz w:val="24"/>
          <w:szCs w:val="24"/>
          <w:lang w:val="es-ES_tradnl"/>
        </w:rPr>
      </w:pPr>
    </w:p>
    <w:p w14:paraId="3A6A4462"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TÍTULO SEGUNDO</w:t>
      </w:r>
    </w:p>
    <w:p w14:paraId="19CE36ED"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DEL GOBIERNO CORPORATIVO</w:t>
      </w:r>
    </w:p>
    <w:p w14:paraId="171DD4FA"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6E803B1B"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I</w:t>
      </w:r>
    </w:p>
    <w:p w14:paraId="4868752B"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ORGANIZACIÓN</w:t>
      </w:r>
    </w:p>
    <w:p w14:paraId="6A63BDEC"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0F79F5A2" w14:textId="77777777" w:rsidR="00216F54" w:rsidRPr="00850CEC" w:rsidRDefault="00216F54" w:rsidP="00E70EB6">
      <w:pPr>
        <w:pStyle w:val="Texto"/>
        <w:spacing w:after="0" w:line="276" w:lineRule="auto"/>
        <w:ind w:firstLine="0"/>
        <w:rPr>
          <w:rFonts w:ascii="Arial Narrow" w:hAnsi="Arial Narrow"/>
          <w:sz w:val="24"/>
          <w:szCs w:val="24"/>
          <w:lang w:val="es-ES_tradnl"/>
        </w:rPr>
      </w:pPr>
      <w:bookmarkStart w:id="8" w:name="Artículo_10"/>
      <w:r w:rsidRPr="00850CEC">
        <w:rPr>
          <w:rFonts w:ascii="Arial Narrow" w:hAnsi="Arial Narrow"/>
          <w:b/>
          <w:sz w:val="24"/>
          <w:szCs w:val="24"/>
          <w:lang w:val="es-ES_tradnl"/>
        </w:rPr>
        <w:t>Artículo 10</w:t>
      </w:r>
      <w:bookmarkEnd w:id="8"/>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contará con la organización y estructura corporativa que mejor convenga para la realización de su objeto, conforme lo determine su Consejo de Administración en términos de esta Ley.</w:t>
      </w:r>
    </w:p>
    <w:p w14:paraId="54D0F4BC" w14:textId="77777777" w:rsidR="00216F54" w:rsidRPr="00850CEC" w:rsidRDefault="00216F54" w:rsidP="00850CEC">
      <w:pPr>
        <w:pStyle w:val="Texto"/>
        <w:spacing w:after="0" w:line="276" w:lineRule="auto"/>
        <w:rPr>
          <w:rFonts w:ascii="Arial Narrow" w:hAnsi="Arial Narrow"/>
          <w:sz w:val="24"/>
          <w:szCs w:val="24"/>
          <w:lang w:val="es-ES_tradnl"/>
        </w:rPr>
      </w:pPr>
    </w:p>
    <w:p w14:paraId="6F49A291"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organización y estructura referidas deberán atender a la optimización de los recursos humanos, financieros y materiales; la simplificación de procesos; el funcionamiento eficiente de la industria eléctrica; a la eficiencia y la transparencia y la adopción de las mejores prácticas corporativas y empresariales a nivel nacional e internacional según corresponda, asegurando su autonomía técnica y de gestión.</w:t>
      </w:r>
    </w:p>
    <w:p w14:paraId="76EE7F72" w14:textId="77777777" w:rsidR="00216F54" w:rsidRPr="00850CEC" w:rsidRDefault="00216F54" w:rsidP="00850CEC">
      <w:pPr>
        <w:pStyle w:val="Texto"/>
        <w:spacing w:after="0" w:line="276" w:lineRule="auto"/>
        <w:rPr>
          <w:rFonts w:ascii="Arial Narrow" w:hAnsi="Arial Narrow"/>
          <w:sz w:val="24"/>
          <w:szCs w:val="24"/>
          <w:lang w:val="es-ES_tradnl"/>
        </w:rPr>
      </w:pPr>
    </w:p>
    <w:p w14:paraId="369C3279"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Para salvaguardar el acceso abierto, </w:t>
      </w:r>
      <w:r w:rsidRPr="00850CEC">
        <w:rPr>
          <w:rFonts w:ascii="Arial Narrow" w:hAnsi="Arial Narrow"/>
          <w:sz w:val="24"/>
          <w:szCs w:val="24"/>
        </w:rPr>
        <w:t>la operación eficiente y la competencia en la industria eléctrica, la Comisión Federal de Electricidad realizará l</w:t>
      </w:r>
      <w:r w:rsidRPr="00850CEC">
        <w:rPr>
          <w:rFonts w:ascii="Arial Narrow" w:hAnsi="Arial Narrow"/>
          <w:sz w:val="24"/>
          <w:szCs w:val="24"/>
          <w:lang w:val="es-ES_tradnl"/>
        </w:rPr>
        <w:t xml:space="preserve">as actividades de generación, transmisión, distribución, comercialización, Suministro Básico, Suministro Calificado, Suministro de Último Recurso, la proveeduría de insumos primarios para la industria eléctrica, así como las actividades auxiliares y conexas de la misma, de manera estrictamente independiente entre ellas. Para lo anterior, </w:t>
      </w:r>
      <w:r w:rsidRPr="00850CEC">
        <w:rPr>
          <w:rFonts w:ascii="Arial Narrow" w:hAnsi="Arial Narrow"/>
          <w:sz w:val="24"/>
          <w:szCs w:val="24"/>
        </w:rPr>
        <w:t xml:space="preserve">establecerá la separación contable, funcional y estructural que se requiera entre sus divisiones, regiones, empresas productivas subsidiarias y empresas filiales de acuerdo con la Ley de la Industria Eléctrica </w:t>
      </w:r>
      <w:r w:rsidRPr="00850CEC">
        <w:rPr>
          <w:rFonts w:ascii="Arial Narrow" w:hAnsi="Arial Narrow"/>
          <w:sz w:val="24"/>
          <w:szCs w:val="24"/>
          <w:lang w:val="es-ES_tradnl"/>
        </w:rPr>
        <w:t>y en términos de la estricta separación legal que establezca la Secretaría de Energía, la normatividad en materia de competencia económica y la regulación que para el efecto establezca la Comisión Reguladora de Energía. Todo lo anterior deberá atender lo dispuesto en el Capítulo I del Título Cuarto de esta Ley. Las centrales eléctricas a cargo de la Comisión Federal de Electricidad se agruparán en unidades que actuarán de manera independiente.</w:t>
      </w:r>
    </w:p>
    <w:p w14:paraId="214921C1" w14:textId="77777777" w:rsidR="00216F54" w:rsidRPr="00850CEC" w:rsidRDefault="00216F54" w:rsidP="00850CEC">
      <w:pPr>
        <w:pStyle w:val="Texto"/>
        <w:spacing w:after="0" w:line="276" w:lineRule="auto"/>
        <w:rPr>
          <w:rFonts w:ascii="Arial Narrow" w:hAnsi="Arial Narrow"/>
          <w:sz w:val="24"/>
          <w:szCs w:val="24"/>
        </w:rPr>
      </w:pPr>
    </w:p>
    <w:p w14:paraId="0DA09BC5" w14:textId="77777777" w:rsidR="00216F54" w:rsidRPr="00850CEC" w:rsidRDefault="00216F54" w:rsidP="00E70EB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lastRenderedPageBreak/>
        <w:t>La Comisión Federal de Electricidad, sus empresas productivas subsidiarias y empresas filiales y las personas que en ellas laboren cumplirán con las restricciones para el uso indebido y la transmisión de información privilegiada que en su caso establezca la Comisión Reguladora de Energía.</w:t>
      </w:r>
    </w:p>
    <w:p w14:paraId="65847FF3" w14:textId="77777777" w:rsidR="00216F54" w:rsidRPr="00850CEC" w:rsidRDefault="00216F54" w:rsidP="00850CEC">
      <w:pPr>
        <w:pStyle w:val="Texto"/>
        <w:spacing w:after="0" w:line="276" w:lineRule="auto"/>
        <w:rPr>
          <w:rFonts w:ascii="Arial Narrow" w:hAnsi="Arial Narrow"/>
          <w:sz w:val="24"/>
          <w:szCs w:val="24"/>
          <w:lang w:val="es-ES_tradnl"/>
        </w:rPr>
      </w:pPr>
    </w:p>
    <w:p w14:paraId="272D6DA3" w14:textId="77777777" w:rsidR="00216F54" w:rsidRPr="00850CEC" w:rsidRDefault="00216F54" w:rsidP="00E70EB6">
      <w:pPr>
        <w:pStyle w:val="Texto"/>
        <w:spacing w:after="0" w:line="276" w:lineRule="auto"/>
        <w:ind w:firstLine="0"/>
        <w:rPr>
          <w:rFonts w:ascii="Arial Narrow" w:hAnsi="Arial Narrow"/>
          <w:sz w:val="24"/>
          <w:szCs w:val="24"/>
          <w:lang w:val="es-ES_tradnl"/>
        </w:rPr>
      </w:pPr>
      <w:bookmarkStart w:id="9" w:name="Artículo_11"/>
      <w:r w:rsidRPr="00850CEC">
        <w:rPr>
          <w:rFonts w:ascii="Arial Narrow" w:hAnsi="Arial Narrow"/>
          <w:b/>
          <w:sz w:val="24"/>
          <w:szCs w:val="24"/>
          <w:lang w:val="es-ES_tradnl"/>
        </w:rPr>
        <w:t>Artículo 11</w:t>
      </w:r>
      <w:bookmarkEnd w:id="9"/>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será dirigida y administrada por:</w:t>
      </w:r>
    </w:p>
    <w:p w14:paraId="5A587F1E" w14:textId="77777777" w:rsidR="00E70EB6" w:rsidRDefault="00E70EB6" w:rsidP="00E70EB6">
      <w:pPr>
        <w:pStyle w:val="Texto"/>
        <w:spacing w:after="0" w:line="276" w:lineRule="auto"/>
        <w:ind w:firstLine="0"/>
        <w:rPr>
          <w:rFonts w:ascii="Arial Narrow" w:hAnsi="Arial Narrow"/>
          <w:sz w:val="24"/>
          <w:szCs w:val="24"/>
          <w:lang w:val="es-ES_tradnl"/>
        </w:rPr>
      </w:pPr>
    </w:p>
    <w:p w14:paraId="1CEBA5EB" w14:textId="143BEF50" w:rsidR="00216F54" w:rsidRPr="00850CEC" w:rsidRDefault="00216F54" w:rsidP="0074079C">
      <w:pPr>
        <w:pStyle w:val="Texto"/>
        <w:numPr>
          <w:ilvl w:val="0"/>
          <w:numId w:val="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Un Consejo de Administración, y</w:t>
      </w:r>
    </w:p>
    <w:p w14:paraId="1748F0D4"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644BC14A" w14:textId="22B3F694" w:rsidR="00216F54" w:rsidRPr="00850CEC" w:rsidRDefault="00216F54" w:rsidP="0074079C">
      <w:pPr>
        <w:pStyle w:val="Texto"/>
        <w:numPr>
          <w:ilvl w:val="0"/>
          <w:numId w:val="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Un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w:t>
      </w:r>
    </w:p>
    <w:p w14:paraId="494330A3"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1ADC79D"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II</w:t>
      </w:r>
    </w:p>
    <w:p w14:paraId="72CFA92D"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CONSEJO DE ADMINISTRACIÓN</w:t>
      </w:r>
    </w:p>
    <w:p w14:paraId="239A06B4"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66FFFBD5"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Sección Primera</w:t>
      </w:r>
    </w:p>
    <w:p w14:paraId="056D0F6C"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Funciones</w:t>
      </w:r>
    </w:p>
    <w:p w14:paraId="43F54B12"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344DCB28" w14:textId="77777777" w:rsidR="00216F54" w:rsidRPr="00850CEC" w:rsidRDefault="00216F54" w:rsidP="00E70EB6">
      <w:pPr>
        <w:pStyle w:val="Texto"/>
        <w:spacing w:after="0" w:line="276" w:lineRule="auto"/>
        <w:ind w:firstLine="0"/>
        <w:rPr>
          <w:rFonts w:ascii="Arial Narrow" w:hAnsi="Arial Narrow"/>
          <w:sz w:val="24"/>
          <w:szCs w:val="24"/>
          <w:lang w:val="es-ES_tradnl"/>
        </w:rPr>
      </w:pPr>
      <w:bookmarkStart w:id="10" w:name="Artículo_12"/>
      <w:r w:rsidRPr="00850CEC">
        <w:rPr>
          <w:rFonts w:ascii="Arial Narrow" w:hAnsi="Arial Narrow"/>
          <w:b/>
          <w:sz w:val="24"/>
          <w:szCs w:val="24"/>
          <w:lang w:val="es-ES_tradnl"/>
        </w:rPr>
        <w:t>Artículo 12</w:t>
      </w:r>
      <w:bookmarkEnd w:id="10"/>
      <w:r w:rsidRPr="00850CEC">
        <w:rPr>
          <w:rFonts w:ascii="Arial Narrow" w:hAnsi="Arial Narrow"/>
          <w:b/>
          <w:sz w:val="24"/>
          <w:szCs w:val="24"/>
          <w:lang w:val="es-ES_tradnl"/>
        </w:rPr>
        <w:t xml:space="preserve">.- </w:t>
      </w:r>
      <w:r w:rsidRPr="00850CEC">
        <w:rPr>
          <w:rFonts w:ascii="Arial Narrow" w:hAnsi="Arial Narrow"/>
          <w:sz w:val="24"/>
          <w:szCs w:val="24"/>
          <w:lang w:val="es-ES_tradnl"/>
        </w:rPr>
        <w:t>El Consejo de Administración, órgano supremo de administración de la Comisión Federal de Electricidad, será responsable de definir las políticas, lineamientos y visión estratégica de la Comisión Federal de Electricidad, sus empresas productivas subsidiarias y empresas filiales. Al efecto, tendrá las funciones siguientes:</w:t>
      </w:r>
    </w:p>
    <w:p w14:paraId="27777A4D" w14:textId="77777777" w:rsidR="00216F54" w:rsidRPr="00850CEC" w:rsidRDefault="00216F54" w:rsidP="00850CEC">
      <w:pPr>
        <w:pStyle w:val="Texto"/>
        <w:spacing w:after="0" w:line="276" w:lineRule="auto"/>
        <w:rPr>
          <w:rFonts w:ascii="Arial Narrow" w:hAnsi="Arial Narrow"/>
          <w:sz w:val="24"/>
          <w:szCs w:val="24"/>
          <w:lang w:val="es-ES_tradnl"/>
        </w:rPr>
      </w:pPr>
    </w:p>
    <w:p w14:paraId="2D9B9B5D" w14:textId="075D3A8A"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conducción central y la dirección estratégica de las actividades empresariales, económicas e industriales de la Comisión Federal de Electricidad, sus empresas productivas subsidiarias y empresas filiales;</w:t>
      </w:r>
    </w:p>
    <w:p w14:paraId="45A40BE3"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4168D9C8" w14:textId="4DA777AF"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Establecer las directrices, prioridades y políticas generales relativas a la producción, productividad, comercialización, desarrollo tecnológico, investigación, administración general, seguridad, salud y protección ambiental, finanzas, presupuesto y otras que se relacionen con las actividades de la Comisión Federal de Electricidad;</w:t>
      </w:r>
    </w:p>
    <w:p w14:paraId="6E77B11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0D17442" w14:textId="2CA75934"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Aprobar, revisar y, en su caso, actualizar anualmente el Plan de Negocios de la Comisión Federal de Electricidad y sus empresas productivas subsidiarias, con base en una proyección a cinco años, y, conforme a éste, el programa operativo y financiero anual;</w:t>
      </w:r>
    </w:p>
    <w:p w14:paraId="7E65C4B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13992C8" w14:textId="2B15F78F"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Aprobar las directrices, prioridades y políticas generales relacionadas con las inversiones de la Comisión Federal de Electricidad, de sus empresas productivas subsidiarias y empresas filiales, y con la celebración de alianzas estratégicas y asociaciones con </w:t>
      </w:r>
      <w:r w:rsidRPr="00850CEC">
        <w:rPr>
          <w:rFonts w:ascii="Arial Narrow" w:hAnsi="Arial Narrow"/>
          <w:sz w:val="24"/>
          <w:szCs w:val="24"/>
          <w:lang w:val="es-ES_tradnl"/>
        </w:rPr>
        <w:lastRenderedPageBreak/>
        <w:t>personas físicas o morales, debiendo señalar, en ambos casos, aquellas que por su importancia o trascendencia deban ser autorizadas por el propio Consejo;</w:t>
      </w:r>
    </w:p>
    <w:p w14:paraId="38C0B4E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3EA0A17" w14:textId="04C6F05C"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Aprobar, a propuesta del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las directrices, disposiciones y políticas generales para las contrataciones que realicen la Comisión Federal de Electricidad, sus empresas productivas subsidiarias y empresas filiales, debiendo señalar aquellas que por su importancia o trascendencia deban ser autorizadas por el propio Consejo;</w:t>
      </w:r>
    </w:p>
    <w:p w14:paraId="5492095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17C5706" w14:textId="5EFFB0DE"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Aprobar anualmente, previa opinión favorable del Comité de Auditoría sobre el dictamen de los auditores externos, los estados financieros de la Comisión Federal de Electricidad;</w:t>
      </w:r>
    </w:p>
    <w:p w14:paraId="1A23388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43D5BFA" w14:textId="12311E60"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Dictar las reglas para la consolidación anual contable y financiera de las empresas productivas subsidiarias y empresas filiales de la Comisión Federal de Electricidad;</w:t>
      </w:r>
    </w:p>
    <w:p w14:paraId="50FE7A9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DB2099C" w14:textId="016707AB"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Aprobar las previsiones económicas máximas para las negociaciones del contrato colectivo de trabajo aplicable en la Comisión Federal de Electricidad y sus empresas productivas subsidiarias;</w:t>
      </w:r>
    </w:p>
    <w:p w14:paraId="4227913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2F9F7BF" w14:textId="689DE6D6"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Aprobar las políticas de recursos humanos y de remuneraciones de la Comisión Federal de Electricidad y sus empresas productivas subsidiarias, sujeto a lo dispuesto en el Capítulo VII del Título Cuarto y demás disposiciones aplicables de esta Ley;</w:t>
      </w:r>
    </w:p>
    <w:p w14:paraId="4AA1FFE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3E40104" w14:textId="0CAD9708"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Aprobar políticas generales para cancelar adeudos a cargo de terceros y a favor de la Comisión Federal de Electricidad cuando exista inviabilidad económica o imposibilidad práctica de su cobro, así como las políticas para el otorgamiento de mutuos, garantías, préstamos o cualquier tipo de créditos y para la exención de dichas garantías;</w:t>
      </w:r>
    </w:p>
    <w:p w14:paraId="1D07BFB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D535B80" w14:textId="7A87D370"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Aprobar, en su caso, la constitución de reservas contables de la Comisión Federal de Electricidad, sus empresas productivas subsidiarias y, en su caso, empresas filiales, así como los requerimientos de inversión de las mismas;</w:t>
      </w:r>
    </w:p>
    <w:p w14:paraId="11EA0CE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AFEA841" w14:textId="47C75F1B"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Aprobar los criterios y lineamientos para el otorgamiento de pagos extraordinarios, donativos y donaciones, en efectivo o en especie que realicen la Comisión Federal de Electricidad, sus empresas productivas subsidiarias y empresas filiales;</w:t>
      </w:r>
    </w:p>
    <w:p w14:paraId="76899C6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8411C1E" w14:textId="46986C8B"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Aprobar y expedir, a propuesta del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las políticas para el pago de indemnizaciones y de contraprestaciones que podrán pagar la Comisión Federal de Electricidad o sus empresas productivas subsidiarias a terceros, para cumplir su objeto;</w:t>
      </w:r>
    </w:p>
    <w:p w14:paraId="14E06D83"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0D6006D" w14:textId="6088F340"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Establecer las políticas, bases, lineamientos y procedimientos para el desmantelamiento, la aportación, la enajenación, la afectación en garantía o el gravamen de las instalaciones industriales de la Comisión Federal de Electricidad, sus empresas productivas subsidiarias o, en su caso, empresas filiales;</w:t>
      </w:r>
    </w:p>
    <w:p w14:paraId="2CDB142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BA15C6F" w14:textId="00E8C787"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Aprobar y expedir, a propuesta del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el Estatuto Orgánico de la Comisión Federal de Electricidad, que contendrá la estructura y organización básicas y las funciones que correspondan a las distintas áreas y líneas de negocio que integran la empresa, así como los directivos o empleados que tendrán la representación de la misma y aquellos que podrán otorgar poderes en nombre de la empresa y las reglas de funcionamiento del Consejo de Administración y de sus comités;</w:t>
      </w:r>
    </w:p>
    <w:p w14:paraId="2863F71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E0BDB3E" w14:textId="7D3B4162"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Aprobar los informes que presente 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así como evaluar anualmente su actuación tomando en consideración, entre otros elementos, las estrategias contenidas en el Plan de Negocios de la Comisión Federal de Electricidad;</w:t>
      </w:r>
    </w:p>
    <w:p w14:paraId="47E6ACD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781B3B5" w14:textId="65484769"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Vigilar y evaluar el desempeño de la Comisión Federal de Electricidad, sus empresas productivas subsidiarias y empresas filiales y sus directivos;</w:t>
      </w:r>
    </w:p>
    <w:p w14:paraId="45D80D6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C8722EE" w14:textId="20E8616F"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Vigilar que los actos de la Comisión Federal de Electricidad no contraríen las condiciones de acceso abierto, la operación eficiente o la competencia en los sectores en que participe, o el mandato y objeto de la Comisión Federal de Electricidad;</w:t>
      </w:r>
    </w:p>
    <w:p w14:paraId="3753B743"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1AA6507" w14:textId="0DEEB472"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Emitir, a propuesta del Comité de Auditoría, los lineamientos en materia de auditoría y evaluación del desempeño, aplicables en la Comisión Federal de Electricidad, sus empresas productivas subsidiarias y empresas filiales;</w:t>
      </w:r>
    </w:p>
    <w:p w14:paraId="20F26F4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FA48177" w14:textId="198D3A14"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Emitir, a propuesta del Comité de Auditoría, los lineamientos que regulen el sistema de control interno aplicable en la Comisión Federal de Electricidad, sus empresas productivas subsidiarias y empresas filiales, mismo que incluirá la administración de riesgos, y vigilar su implementación, con base en la información presentada por el propio Comité, 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la Auditoría Interna o el auditor externo, dando especial atención a los principales riesgos estratégicos;</w:t>
      </w:r>
    </w:p>
    <w:p w14:paraId="3507775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A792408" w14:textId="59F9E1BD"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Evaluar y dar seguimiento a los sistemas de contabilidad, control, seguridad y auditoría, registro, archivo e información y su divulgación al público;</w:t>
      </w:r>
    </w:p>
    <w:p w14:paraId="14683D4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E043FC8" w14:textId="6255ECA5"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Con excepción de las empresas productivas subsidiarias dedicadas a la generación, fijar las políticas y bases generales para determinar el factor de rentabilidad y la información </w:t>
      </w:r>
      <w:r w:rsidRPr="00850CEC">
        <w:rPr>
          <w:rFonts w:ascii="Arial Narrow" w:hAnsi="Arial Narrow"/>
          <w:sz w:val="24"/>
          <w:szCs w:val="24"/>
          <w:lang w:val="es-ES_tradnl"/>
        </w:rPr>
        <w:lastRenderedPageBreak/>
        <w:t>de costos, con base en el cual la Comisión Federal de Electricidad y sus empresas productivas subsidiarias, participarán en las subastas o concursos para la adjudicación de contratos;</w:t>
      </w:r>
    </w:p>
    <w:p w14:paraId="040FDE2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FCB74BB" w14:textId="15645FBE" w:rsidR="00216F54" w:rsidRPr="00850CEC" w:rsidRDefault="00216F54" w:rsidP="0074079C">
      <w:pPr>
        <w:pStyle w:val="Texto"/>
        <w:numPr>
          <w:ilvl w:val="0"/>
          <w:numId w:val="8"/>
        </w:numPr>
        <w:spacing w:after="0" w:line="276" w:lineRule="auto"/>
        <w:rPr>
          <w:rFonts w:ascii="Arial Narrow" w:hAnsi="Arial Narrow"/>
          <w:sz w:val="24"/>
          <w:szCs w:val="24"/>
        </w:rPr>
      </w:pPr>
      <w:r w:rsidRPr="00850CEC">
        <w:rPr>
          <w:rFonts w:ascii="Arial Narrow" w:hAnsi="Arial Narrow"/>
          <w:sz w:val="24"/>
          <w:szCs w:val="24"/>
        </w:rPr>
        <w:t>Aprobar los proyectos y decisiones cuyas características revistan una importancia estratégica para el desarrollo del objeto de la empresa, conforme a las políticas y lineamientos que al efecto emita el Consejo de Administración;</w:t>
      </w:r>
    </w:p>
    <w:p w14:paraId="6B4A2AF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75EF11E" w14:textId="46B9C1C8"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Aprobar, a propuesta del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la celebración de asociaciones y alianzas en términos del artículo 30 de la Ley de la Industria Eléctrica;</w:t>
      </w:r>
    </w:p>
    <w:p w14:paraId="3054C5F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F3B8C2B" w14:textId="5F4BF39D"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Nombrar y remover, a propuesta del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a los directivos de la Comisión Federal de Electricidad que ocupen cargos en las dos jerarquías inmediatas inferiores a la de aquél, y concederles licencias;</w:t>
      </w:r>
    </w:p>
    <w:p w14:paraId="6A7D15A0"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BB38A51" w14:textId="7FCDC5B1"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Conocer y, en su caso, autorizar los asuntos que por su importancia o trascendencia sometan a su consideración su </w:t>
      </w:r>
      <w:proofErr w:type="gramStart"/>
      <w:r w:rsidRPr="00850CEC">
        <w:rPr>
          <w:rFonts w:ascii="Arial Narrow" w:hAnsi="Arial Narrow"/>
          <w:sz w:val="24"/>
          <w:szCs w:val="24"/>
          <w:lang w:val="es-ES_tradnl"/>
        </w:rPr>
        <w:t>Presidente</w:t>
      </w:r>
      <w:proofErr w:type="gramEnd"/>
      <w:r w:rsidRPr="00850CEC">
        <w:rPr>
          <w:rFonts w:ascii="Arial Narrow" w:hAnsi="Arial Narrow"/>
          <w:sz w:val="24"/>
          <w:szCs w:val="24"/>
          <w:lang w:val="es-ES_tradnl"/>
        </w:rPr>
        <w:t>, cuando menos dos consejeros por conducto de éste o el Director General;</w:t>
      </w:r>
    </w:p>
    <w:p w14:paraId="11CE348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EC2A0A6" w14:textId="14261A94"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Aprobar las políticas y procedimientos para la celebración de operaciones entre la Comisión Federal de Electricidad, sus empresas productivas subsidiarias, empresas filiales u otras personas sobre las que ejerzan control o influencia significativa, debiendo señalar aquellas que deberán ser autorizadas por el propio Consejo;</w:t>
      </w:r>
    </w:p>
    <w:p w14:paraId="7B99C63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555F183" w14:textId="14D65C3C"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Establecer mecanismos de coordinación entre las Unidades de Responsabilidades y las Auditorías Internas;</w:t>
      </w:r>
    </w:p>
    <w:p w14:paraId="5D1F1E0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DCF1064" w14:textId="7E9D33AC"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Fijar y ajustar los precios de los bienes y servicios que produzca o preste la Comisión Federal de Electricidad, o bien, las reglas para tal efecto, salvo aquellos que deban determinarse en términos de las leyes de la materia, y</w:t>
      </w:r>
    </w:p>
    <w:p w14:paraId="5BB481C0"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6E29025" w14:textId="6FD4516E" w:rsidR="00216F54" w:rsidRPr="00850CEC" w:rsidRDefault="00216F54" w:rsidP="0074079C">
      <w:pPr>
        <w:pStyle w:val="Texto"/>
        <w:numPr>
          <w:ilvl w:val="0"/>
          <w:numId w:val="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Las demás previstas en esta Ley, en el Estatuto Orgánico y las que establezca el propio Consejo de Administración, así como otros ordenamientos jurídicos aplicables.</w:t>
      </w:r>
    </w:p>
    <w:p w14:paraId="2CC0BCC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916CFE4" w14:textId="77777777" w:rsidR="00216F54" w:rsidRPr="00850CEC" w:rsidRDefault="00216F54" w:rsidP="00E70EB6">
      <w:pPr>
        <w:pStyle w:val="Texto"/>
        <w:spacing w:after="0" w:line="276" w:lineRule="auto"/>
        <w:ind w:firstLine="0"/>
        <w:rPr>
          <w:rFonts w:ascii="Arial Narrow" w:hAnsi="Arial Narrow"/>
          <w:sz w:val="24"/>
          <w:szCs w:val="24"/>
        </w:rPr>
      </w:pPr>
      <w:bookmarkStart w:id="11" w:name="Artículo_13"/>
      <w:r w:rsidRPr="00850CEC">
        <w:rPr>
          <w:rFonts w:ascii="Arial Narrow" w:hAnsi="Arial Narrow"/>
          <w:b/>
          <w:sz w:val="24"/>
          <w:szCs w:val="24"/>
        </w:rPr>
        <w:t>Artículo 13</w:t>
      </w:r>
      <w:bookmarkEnd w:id="11"/>
      <w:r w:rsidRPr="00850CEC">
        <w:rPr>
          <w:rFonts w:ascii="Arial Narrow" w:hAnsi="Arial Narrow"/>
          <w:b/>
          <w:sz w:val="24"/>
          <w:szCs w:val="24"/>
        </w:rPr>
        <w:t xml:space="preserve">.- </w:t>
      </w:r>
      <w:r w:rsidRPr="00850CEC">
        <w:rPr>
          <w:rFonts w:ascii="Arial Narrow" w:hAnsi="Arial Narrow"/>
          <w:sz w:val="24"/>
          <w:szCs w:val="24"/>
        </w:rPr>
        <w:t>El Plan de Negocios de la Comisión Federal de Electricidad se elaborará y actualizará con un horizonte de cinco años y contendrá al menos:</w:t>
      </w:r>
    </w:p>
    <w:p w14:paraId="7B326778" w14:textId="77777777" w:rsidR="00216F54" w:rsidRPr="00850CEC" w:rsidRDefault="00216F54" w:rsidP="00850CEC">
      <w:pPr>
        <w:pStyle w:val="Texto"/>
        <w:spacing w:after="0" w:line="276" w:lineRule="auto"/>
        <w:rPr>
          <w:rFonts w:ascii="Arial Narrow" w:hAnsi="Arial Narrow"/>
          <w:sz w:val="24"/>
          <w:szCs w:val="24"/>
        </w:rPr>
      </w:pPr>
    </w:p>
    <w:p w14:paraId="57B85A5B" w14:textId="3D4533F0" w:rsidR="00216F54" w:rsidRPr="00850CEC" w:rsidRDefault="00216F54" w:rsidP="0074079C">
      <w:pPr>
        <w:pStyle w:val="Texto"/>
        <w:numPr>
          <w:ilvl w:val="0"/>
          <w:numId w:val="9"/>
        </w:numPr>
        <w:spacing w:after="0" w:line="276" w:lineRule="auto"/>
        <w:rPr>
          <w:rFonts w:ascii="Arial Narrow" w:hAnsi="Arial Narrow"/>
          <w:sz w:val="24"/>
          <w:szCs w:val="24"/>
        </w:rPr>
      </w:pPr>
      <w:r w:rsidRPr="00850CEC">
        <w:rPr>
          <w:rFonts w:ascii="Arial Narrow" w:hAnsi="Arial Narrow"/>
          <w:sz w:val="24"/>
          <w:szCs w:val="24"/>
        </w:rPr>
        <w:t>Los objetivos, líneas y oportunidades de negocio de la empresa;</w:t>
      </w:r>
    </w:p>
    <w:p w14:paraId="566F4753" w14:textId="77777777" w:rsidR="00216F54" w:rsidRPr="00850CEC" w:rsidRDefault="00216F54" w:rsidP="00850CEC">
      <w:pPr>
        <w:pStyle w:val="Texto"/>
        <w:spacing w:after="0" w:line="276" w:lineRule="auto"/>
        <w:ind w:left="1008" w:hanging="720"/>
        <w:rPr>
          <w:rFonts w:ascii="Arial Narrow" w:hAnsi="Arial Narrow"/>
          <w:b/>
          <w:sz w:val="24"/>
          <w:szCs w:val="24"/>
        </w:rPr>
      </w:pPr>
    </w:p>
    <w:p w14:paraId="06101512" w14:textId="1FDE9BDE" w:rsidR="00216F54" w:rsidRPr="00850CEC" w:rsidRDefault="00216F54" w:rsidP="0074079C">
      <w:pPr>
        <w:pStyle w:val="Texto"/>
        <w:numPr>
          <w:ilvl w:val="0"/>
          <w:numId w:val="9"/>
        </w:numPr>
        <w:spacing w:after="0" w:line="276" w:lineRule="auto"/>
        <w:rPr>
          <w:rFonts w:ascii="Arial Narrow" w:hAnsi="Arial Narrow"/>
          <w:sz w:val="24"/>
          <w:szCs w:val="24"/>
        </w:rPr>
      </w:pPr>
      <w:r w:rsidRPr="00850CEC">
        <w:rPr>
          <w:rFonts w:ascii="Arial Narrow" w:hAnsi="Arial Narrow"/>
          <w:sz w:val="24"/>
          <w:szCs w:val="24"/>
        </w:rPr>
        <w:lastRenderedPageBreak/>
        <w:t>Las principales estrategias comerciales, financieras y de inversiones, los proyectos de gran magnitud y de mejora tecnológica, así como las adquisiciones prioritarias;</w:t>
      </w:r>
    </w:p>
    <w:p w14:paraId="320505D1" w14:textId="77777777" w:rsidR="00216F54" w:rsidRPr="00850CEC" w:rsidRDefault="00216F54" w:rsidP="00850CEC">
      <w:pPr>
        <w:pStyle w:val="Texto"/>
        <w:spacing w:after="0" w:line="276" w:lineRule="auto"/>
        <w:ind w:left="1008" w:hanging="720"/>
        <w:rPr>
          <w:rFonts w:ascii="Arial Narrow" w:hAnsi="Arial Narrow"/>
          <w:sz w:val="24"/>
          <w:szCs w:val="24"/>
        </w:rPr>
      </w:pPr>
    </w:p>
    <w:p w14:paraId="05BCF833" w14:textId="3A0E5104" w:rsidR="00216F54" w:rsidRPr="00850CEC" w:rsidRDefault="00216F54" w:rsidP="0074079C">
      <w:pPr>
        <w:pStyle w:val="Texto"/>
        <w:numPr>
          <w:ilvl w:val="0"/>
          <w:numId w:val="9"/>
        </w:numPr>
        <w:spacing w:after="0" w:line="276" w:lineRule="auto"/>
        <w:rPr>
          <w:rFonts w:ascii="Arial Narrow" w:hAnsi="Arial Narrow"/>
          <w:sz w:val="24"/>
          <w:szCs w:val="24"/>
        </w:rPr>
      </w:pPr>
      <w:r w:rsidRPr="00850CEC">
        <w:rPr>
          <w:rFonts w:ascii="Arial Narrow" w:hAnsi="Arial Narrow"/>
          <w:sz w:val="24"/>
          <w:szCs w:val="24"/>
        </w:rPr>
        <w:t>Un diagnóstico de su situación operativa y financiera, así como los resultados e indicadores de desempeño, y</w:t>
      </w:r>
    </w:p>
    <w:p w14:paraId="3D8A64C4" w14:textId="77777777" w:rsidR="00216F54" w:rsidRPr="00850CEC" w:rsidRDefault="00216F54" w:rsidP="00850CEC">
      <w:pPr>
        <w:pStyle w:val="Texto"/>
        <w:spacing w:after="0" w:line="276" w:lineRule="auto"/>
        <w:ind w:left="1008" w:hanging="720"/>
        <w:rPr>
          <w:rFonts w:ascii="Arial Narrow" w:hAnsi="Arial Narrow"/>
          <w:sz w:val="24"/>
          <w:szCs w:val="24"/>
        </w:rPr>
      </w:pPr>
    </w:p>
    <w:p w14:paraId="01487B70" w14:textId="5246D73A" w:rsidR="00216F54" w:rsidRPr="00850CEC" w:rsidRDefault="00216F54" w:rsidP="0074079C">
      <w:pPr>
        <w:pStyle w:val="Texto"/>
        <w:numPr>
          <w:ilvl w:val="0"/>
          <w:numId w:val="9"/>
        </w:numPr>
        <w:spacing w:after="0" w:line="276" w:lineRule="auto"/>
        <w:rPr>
          <w:rFonts w:ascii="Arial Narrow" w:hAnsi="Arial Narrow"/>
          <w:sz w:val="24"/>
          <w:szCs w:val="24"/>
        </w:rPr>
      </w:pPr>
      <w:r w:rsidRPr="00850CEC">
        <w:rPr>
          <w:rFonts w:ascii="Arial Narrow" w:hAnsi="Arial Narrow"/>
          <w:sz w:val="24"/>
          <w:szCs w:val="24"/>
        </w:rPr>
        <w:t>Los principales escenarios de riesgos estratégicos y comerciales de la empresa, considerando, entre otros aspectos, el comportamiento de la economía a largo plazo, innovaciones tecnológicas, así como tendencias en la oferta y demanda.</w:t>
      </w:r>
    </w:p>
    <w:p w14:paraId="54B42F0F" w14:textId="77777777" w:rsidR="00216F54" w:rsidRPr="00850CEC" w:rsidRDefault="00216F54" w:rsidP="00850CEC">
      <w:pPr>
        <w:pStyle w:val="Texto"/>
        <w:spacing w:after="0" w:line="276" w:lineRule="auto"/>
        <w:ind w:left="1008" w:hanging="720"/>
        <w:rPr>
          <w:rFonts w:ascii="Arial Narrow" w:hAnsi="Arial Narrow"/>
          <w:sz w:val="24"/>
          <w:szCs w:val="24"/>
        </w:rPr>
      </w:pPr>
    </w:p>
    <w:p w14:paraId="1F7E3535" w14:textId="77777777" w:rsidR="00216F54" w:rsidRPr="00850CEC" w:rsidRDefault="00216F54" w:rsidP="00E70EB6">
      <w:pPr>
        <w:pStyle w:val="Texto"/>
        <w:spacing w:after="0" w:line="276" w:lineRule="auto"/>
        <w:ind w:firstLine="0"/>
        <w:rPr>
          <w:rFonts w:ascii="Arial Narrow" w:hAnsi="Arial Narrow"/>
          <w:sz w:val="24"/>
          <w:szCs w:val="24"/>
        </w:rPr>
      </w:pPr>
      <w:r w:rsidRPr="00850CEC">
        <w:rPr>
          <w:rFonts w:ascii="Arial Narrow" w:hAnsi="Arial Narrow"/>
          <w:sz w:val="24"/>
          <w:szCs w:val="24"/>
        </w:rPr>
        <w:t>La Comisión Federal de Electricidad difundirá en su portal de Internet una versión pública de su Plan de Negocios, misma que no deberá contener cualquier información que pudiera comprometer o poner en riesgo sus estrategias comerciales.</w:t>
      </w:r>
    </w:p>
    <w:p w14:paraId="47CC00A1" w14:textId="77777777" w:rsidR="00216F54" w:rsidRPr="00850CEC" w:rsidRDefault="00216F54" w:rsidP="00850CEC">
      <w:pPr>
        <w:pStyle w:val="Texto"/>
        <w:spacing w:after="0" w:line="276" w:lineRule="auto"/>
        <w:rPr>
          <w:rFonts w:ascii="Arial Narrow" w:hAnsi="Arial Narrow"/>
          <w:b/>
          <w:sz w:val="24"/>
          <w:szCs w:val="24"/>
          <w:lang w:val="es-ES_tradnl"/>
        </w:rPr>
      </w:pPr>
    </w:p>
    <w:p w14:paraId="7840FA2D"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Sección Segunda</w:t>
      </w:r>
    </w:p>
    <w:p w14:paraId="6FCA7A72"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Integración y Funcionamiento</w:t>
      </w:r>
    </w:p>
    <w:p w14:paraId="45C8490C"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2FA71EE9" w14:textId="77777777" w:rsidR="00216F54" w:rsidRPr="00850CEC" w:rsidRDefault="00216F54" w:rsidP="00E70EB6">
      <w:pPr>
        <w:pStyle w:val="Texto"/>
        <w:spacing w:after="0" w:line="276" w:lineRule="auto"/>
        <w:ind w:firstLine="0"/>
        <w:rPr>
          <w:rFonts w:ascii="Arial Narrow" w:hAnsi="Arial Narrow"/>
          <w:sz w:val="24"/>
          <w:szCs w:val="24"/>
          <w:lang w:val="es-MX"/>
        </w:rPr>
      </w:pPr>
      <w:bookmarkStart w:id="12" w:name="Artículo_14"/>
      <w:r w:rsidRPr="00850CEC">
        <w:rPr>
          <w:rFonts w:ascii="Arial Narrow" w:hAnsi="Arial Narrow"/>
          <w:b/>
          <w:sz w:val="24"/>
          <w:szCs w:val="24"/>
          <w:lang w:val="es-MX"/>
        </w:rPr>
        <w:t>Artículo 14</w:t>
      </w:r>
      <w:bookmarkEnd w:id="12"/>
      <w:r w:rsidRPr="00850CEC">
        <w:rPr>
          <w:rFonts w:ascii="Arial Narrow" w:hAnsi="Arial Narrow"/>
          <w:b/>
          <w:sz w:val="24"/>
          <w:szCs w:val="24"/>
          <w:lang w:val="es-MX"/>
        </w:rPr>
        <w:t xml:space="preserve">.- </w:t>
      </w:r>
      <w:r w:rsidRPr="00850CEC">
        <w:rPr>
          <w:rFonts w:ascii="Arial Narrow" w:hAnsi="Arial Narrow"/>
          <w:sz w:val="24"/>
          <w:szCs w:val="24"/>
          <w:lang w:val="es-MX"/>
        </w:rPr>
        <w:t>El Consejo de Administración estará integrado, procurando observar el principio de paridad, por diez consejeras y consejeros, conforme a lo siguiente:</w:t>
      </w:r>
    </w:p>
    <w:p w14:paraId="3959AA69"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Párrafo reformado DOF 11-05-2022</w:t>
      </w:r>
    </w:p>
    <w:p w14:paraId="3FEB48D9" w14:textId="77777777" w:rsidR="00216F54" w:rsidRPr="00850CEC" w:rsidRDefault="00216F54" w:rsidP="00850CEC">
      <w:pPr>
        <w:pStyle w:val="Texto"/>
        <w:spacing w:after="0" w:line="276" w:lineRule="auto"/>
        <w:ind w:left="856" w:hanging="567"/>
        <w:rPr>
          <w:rFonts w:ascii="Arial Narrow" w:eastAsia="Times New Roman" w:hAnsi="Arial Narrow"/>
          <w:b/>
          <w:sz w:val="24"/>
          <w:szCs w:val="24"/>
          <w:lang w:val="es-MX"/>
        </w:rPr>
      </w:pPr>
    </w:p>
    <w:p w14:paraId="40568A58" w14:textId="6549E448" w:rsidR="00216F54" w:rsidRPr="00850CEC" w:rsidRDefault="00216F54" w:rsidP="0074079C">
      <w:pPr>
        <w:pStyle w:val="Texto"/>
        <w:numPr>
          <w:ilvl w:val="0"/>
          <w:numId w:val="10"/>
        </w:numPr>
        <w:spacing w:after="0" w:line="276" w:lineRule="auto"/>
        <w:rPr>
          <w:rFonts w:ascii="Arial Narrow" w:hAnsi="Arial Narrow"/>
          <w:sz w:val="24"/>
          <w:szCs w:val="24"/>
          <w:lang w:val="es-MX"/>
        </w:rPr>
      </w:pPr>
      <w:r w:rsidRPr="00850CEC">
        <w:rPr>
          <w:rFonts w:ascii="Arial Narrow" w:hAnsi="Arial Narrow"/>
          <w:sz w:val="24"/>
          <w:szCs w:val="24"/>
          <w:lang w:val="es-MX"/>
        </w:rPr>
        <w:t>La persona titular de la Secretaría de Energía, quien lo presidirá y tendrá voto de calidad y la persona titular</w:t>
      </w:r>
      <w:r w:rsidRPr="00850CEC">
        <w:rPr>
          <w:rFonts w:ascii="Arial Narrow" w:hAnsi="Arial Narrow"/>
          <w:b/>
          <w:sz w:val="24"/>
          <w:szCs w:val="24"/>
          <w:lang w:val="es-MX"/>
        </w:rPr>
        <w:t xml:space="preserve"> </w:t>
      </w:r>
      <w:r w:rsidRPr="00850CEC">
        <w:rPr>
          <w:rFonts w:ascii="Arial Narrow" w:hAnsi="Arial Narrow"/>
          <w:sz w:val="24"/>
          <w:szCs w:val="24"/>
          <w:lang w:val="es-MX"/>
        </w:rPr>
        <w:t>de la Secretaría de Hacienda y Crédito Público;</w:t>
      </w:r>
    </w:p>
    <w:p w14:paraId="53061FD2" w14:textId="77777777" w:rsidR="00216F54" w:rsidRPr="00C30E90" w:rsidRDefault="00216F54" w:rsidP="00C30E90">
      <w:pPr>
        <w:pStyle w:val="Prrafodelista"/>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Fracción reformada DOF 11-05-2022</w:t>
      </w:r>
    </w:p>
    <w:p w14:paraId="2CFF8A91" w14:textId="77777777" w:rsidR="00216F54" w:rsidRPr="00850CEC" w:rsidRDefault="00216F54" w:rsidP="00850CEC">
      <w:pPr>
        <w:pStyle w:val="Texto"/>
        <w:spacing w:after="0" w:line="276" w:lineRule="auto"/>
        <w:ind w:left="856" w:hanging="567"/>
        <w:rPr>
          <w:rFonts w:ascii="Arial Narrow" w:eastAsia="Times New Roman" w:hAnsi="Arial Narrow"/>
          <w:b/>
          <w:sz w:val="24"/>
          <w:szCs w:val="24"/>
          <w:lang w:val="es-MX"/>
        </w:rPr>
      </w:pPr>
    </w:p>
    <w:p w14:paraId="627396E5" w14:textId="62E4EFE9" w:rsidR="00216F54" w:rsidRPr="00850CEC" w:rsidRDefault="00216F54" w:rsidP="0074079C">
      <w:pPr>
        <w:pStyle w:val="Texto"/>
        <w:numPr>
          <w:ilvl w:val="0"/>
          <w:numId w:val="10"/>
        </w:numPr>
        <w:spacing w:after="0" w:line="276" w:lineRule="auto"/>
        <w:rPr>
          <w:rFonts w:ascii="Arial Narrow" w:hAnsi="Arial Narrow"/>
          <w:sz w:val="24"/>
          <w:szCs w:val="24"/>
        </w:rPr>
      </w:pPr>
      <w:r w:rsidRPr="00850CEC">
        <w:rPr>
          <w:rFonts w:ascii="Arial Narrow" w:hAnsi="Arial Narrow"/>
          <w:sz w:val="24"/>
          <w:szCs w:val="24"/>
          <w:lang w:val="es-MX"/>
        </w:rPr>
        <w:t xml:space="preserve">Tres personas consejeras </w:t>
      </w:r>
      <w:r w:rsidRPr="00850CEC">
        <w:rPr>
          <w:rFonts w:ascii="Arial Narrow" w:hAnsi="Arial Narrow"/>
          <w:sz w:val="24"/>
          <w:szCs w:val="24"/>
        </w:rPr>
        <w:t>del Gobierno Federal designadas conforme al principio de paridad de género por el Ejecutivo Federal;</w:t>
      </w:r>
    </w:p>
    <w:p w14:paraId="0770AE34" w14:textId="77777777" w:rsidR="00216F54" w:rsidRPr="00C30E90" w:rsidRDefault="00216F54" w:rsidP="00C30E90">
      <w:pPr>
        <w:pStyle w:val="Prrafodelista"/>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Fracción reformada DOF 11-05-2022</w:t>
      </w:r>
    </w:p>
    <w:p w14:paraId="08D7C0A9" w14:textId="77777777" w:rsidR="00216F54" w:rsidRPr="00850CEC" w:rsidRDefault="00216F54" w:rsidP="00850CEC">
      <w:pPr>
        <w:pStyle w:val="Texto"/>
        <w:spacing w:after="0" w:line="276" w:lineRule="auto"/>
        <w:ind w:left="856" w:hanging="567"/>
        <w:rPr>
          <w:rFonts w:ascii="Arial Narrow" w:eastAsia="Times New Roman" w:hAnsi="Arial Narrow"/>
          <w:b/>
          <w:sz w:val="24"/>
          <w:szCs w:val="24"/>
        </w:rPr>
      </w:pPr>
    </w:p>
    <w:p w14:paraId="5806B69C" w14:textId="727E933F" w:rsidR="00216F54" w:rsidRPr="00850CEC" w:rsidRDefault="00216F54" w:rsidP="0074079C">
      <w:pPr>
        <w:pStyle w:val="Texto"/>
        <w:numPr>
          <w:ilvl w:val="0"/>
          <w:numId w:val="10"/>
        </w:numPr>
        <w:spacing w:after="0" w:line="276" w:lineRule="auto"/>
        <w:rPr>
          <w:rFonts w:ascii="Arial Narrow" w:hAnsi="Arial Narrow"/>
          <w:sz w:val="24"/>
          <w:szCs w:val="24"/>
        </w:rPr>
      </w:pPr>
      <w:r w:rsidRPr="00850CEC">
        <w:rPr>
          <w:rFonts w:ascii="Arial Narrow" w:hAnsi="Arial Narrow"/>
          <w:sz w:val="24"/>
          <w:szCs w:val="24"/>
        </w:rPr>
        <w:t>Cuatro personas consejeras independientes, cuya designación por el Ejecutivo Federal y ratificación por el Senado de la República deberá garantizar el principio de paridad, quienes ejercerán sus funciones de tiempo parcial y no tendrán el carácter de personas servidoras públicas, y</w:t>
      </w:r>
    </w:p>
    <w:p w14:paraId="149866C0"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Fracción reformada DOF 11-05-2022</w:t>
      </w:r>
    </w:p>
    <w:p w14:paraId="35AA92B1" w14:textId="77777777" w:rsidR="00216F54" w:rsidRPr="00850CEC" w:rsidRDefault="00216F54" w:rsidP="00850CEC">
      <w:pPr>
        <w:pStyle w:val="Texto"/>
        <w:spacing w:after="0" w:line="276" w:lineRule="auto"/>
        <w:ind w:left="856" w:hanging="567"/>
        <w:rPr>
          <w:rFonts w:ascii="Arial Narrow" w:eastAsia="Times New Roman" w:hAnsi="Arial Narrow"/>
          <w:b/>
          <w:sz w:val="24"/>
          <w:szCs w:val="24"/>
          <w:lang w:val="es-MX"/>
        </w:rPr>
      </w:pPr>
    </w:p>
    <w:p w14:paraId="6BCA59F4" w14:textId="3AD64DF6" w:rsidR="00216F54" w:rsidRPr="00850CEC" w:rsidRDefault="00216F54" w:rsidP="0074079C">
      <w:pPr>
        <w:pStyle w:val="Texto"/>
        <w:numPr>
          <w:ilvl w:val="0"/>
          <w:numId w:val="10"/>
        </w:numPr>
        <w:spacing w:after="0" w:line="276" w:lineRule="auto"/>
        <w:rPr>
          <w:rFonts w:ascii="Arial Narrow" w:hAnsi="Arial Narrow"/>
          <w:sz w:val="24"/>
          <w:szCs w:val="24"/>
          <w:lang w:val="es-MX"/>
        </w:rPr>
      </w:pPr>
      <w:r w:rsidRPr="00850CEC">
        <w:rPr>
          <w:rFonts w:ascii="Arial Narrow" w:hAnsi="Arial Narrow"/>
          <w:sz w:val="24"/>
          <w:szCs w:val="24"/>
          <w:lang w:val="es-MX"/>
        </w:rPr>
        <w:t>Una persona consejera designada por los trabajadores de la Comisión Federal de Electricidad y sus empresas productivas subsidiarias.</w:t>
      </w:r>
    </w:p>
    <w:p w14:paraId="4CE9D4AF"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Fracción reformada DOF 11-05-2022</w:t>
      </w:r>
    </w:p>
    <w:p w14:paraId="41911EE8" w14:textId="77777777" w:rsidR="00216F54" w:rsidRPr="00850CEC" w:rsidRDefault="00216F54" w:rsidP="00850CEC">
      <w:pPr>
        <w:pStyle w:val="Texto"/>
        <w:spacing w:after="0" w:line="276" w:lineRule="auto"/>
        <w:rPr>
          <w:rFonts w:ascii="Arial Narrow" w:eastAsia="Times New Roman" w:hAnsi="Arial Narrow"/>
          <w:sz w:val="24"/>
          <w:szCs w:val="24"/>
          <w:lang w:val="es-MX"/>
        </w:rPr>
      </w:pPr>
    </w:p>
    <w:p w14:paraId="775B823E" w14:textId="77777777" w:rsidR="00216F54" w:rsidRPr="00850CEC" w:rsidRDefault="00216F54" w:rsidP="00E70EB6">
      <w:pPr>
        <w:pStyle w:val="Texto"/>
        <w:spacing w:after="0" w:line="276" w:lineRule="auto"/>
        <w:ind w:firstLine="0"/>
        <w:rPr>
          <w:rFonts w:ascii="Arial Narrow" w:hAnsi="Arial Narrow"/>
          <w:sz w:val="24"/>
          <w:szCs w:val="24"/>
          <w:lang w:val="es-MX"/>
        </w:rPr>
      </w:pPr>
      <w:r w:rsidRPr="00850CEC">
        <w:rPr>
          <w:rFonts w:ascii="Arial Narrow" w:hAnsi="Arial Narrow"/>
          <w:sz w:val="24"/>
          <w:szCs w:val="24"/>
          <w:lang w:val="es-MX"/>
        </w:rPr>
        <w:t xml:space="preserve">Para efectos de lo dispuesto en la fracción III anterior, el Ejecutivo Federal enviará la designación acompañada de la documentación que acredite el cumplimiento de los requisitos para ocupar el </w:t>
      </w:r>
      <w:r w:rsidRPr="00850CEC">
        <w:rPr>
          <w:rFonts w:ascii="Arial Narrow" w:hAnsi="Arial Narrow"/>
          <w:sz w:val="24"/>
          <w:szCs w:val="24"/>
          <w:lang w:val="es-MX"/>
        </w:rPr>
        <w:lastRenderedPageBreak/>
        <w:t>cargo. El Senado de la República ratificará, en su caso, mediante el voto favorable de las dos terceras partes de sus integrantes</w:t>
      </w:r>
      <w:r w:rsidRPr="00850CEC">
        <w:rPr>
          <w:rFonts w:ascii="Arial Narrow" w:hAnsi="Arial Narrow"/>
          <w:b/>
          <w:sz w:val="24"/>
          <w:szCs w:val="24"/>
          <w:lang w:val="es-MX"/>
        </w:rPr>
        <w:t xml:space="preserve"> </w:t>
      </w:r>
      <w:r w:rsidRPr="00850CEC">
        <w:rPr>
          <w:rFonts w:ascii="Arial Narrow" w:hAnsi="Arial Narrow"/>
          <w:sz w:val="24"/>
          <w:szCs w:val="24"/>
          <w:lang w:val="es-MX"/>
        </w:rPr>
        <w:t>presentes, la designación respectiva, sin la comparecencia de la persona designada, dentro del improrrogable plazo de treinta días naturales siguientes a la recepción del nombramiento.</w:t>
      </w:r>
    </w:p>
    <w:p w14:paraId="0CA08E2C"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Párrafo reformado DOF 11-05-2022</w:t>
      </w:r>
    </w:p>
    <w:p w14:paraId="067AD507" w14:textId="77777777" w:rsidR="00216F54" w:rsidRPr="00850CEC" w:rsidRDefault="00216F54" w:rsidP="00850CEC">
      <w:pPr>
        <w:pStyle w:val="Texto"/>
        <w:spacing w:after="0" w:line="276" w:lineRule="auto"/>
        <w:rPr>
          <w:rFonts w:ascii="Arial Narrow" w:eastAsia="Times New Roman" w:hAnsi="Arial Narrow"/>
          <w:sz w:val="24"/>
          <w:szCs w:val="24"/>
          <w:lang w:val="es-MX"/>
        </w:rPr>
      </w:pPr>
    </w:p>
    <w:p w14:paraId="314B1302" w14:textId="77777777" w:rsidR="00216F54" w:rsidRPr="00850CEC" w:rsidRDefault="00216F54" w:rsidP="00E70EB6">
      <w:pPr>
        <w:pStyle w:val="Texto"/>
        <w:spacing w:after="0" w:line="276" w:lineRule="auto"/>
        <w:ind w:firstLine="0"/>
        <w:rPr>
          <w:rFonts w:ascii="Arial Narrow" w:hAnsi="Arial Narrow"/>
          <w:sz w:val="24"/>
          <w:szCs w:val="24"/>
          <w:lang w:val="es-MX"/>
        </w:rPr>
      </w:pPr>
      <w:r w:rsidRPr="00850CEC">
        <w:rPr>
          <w:rFonts w:ascii="Arial Narrow" w:hAnsi="Arial Narrow"/>
          <w:sz w:val="24"/>
          <w:szCs w:val="24"/>
          <w:lang w:val="es-MX"/>
        </w:rPr>
        <w:t>Si no se alcanzaren los votos mencionados o el Senado de la República no resolviere dentro del plazo señalado, se entenderá rechazado el nombramiento respectivo, en cuyo caso el Ejecutivo Federal enviará una nueva designación a ratificación al Senado de la República, en términos del párrafo anterior. Si esta segunda designación fuere también rechazada conforme a este párrafo, el Ejecutivo Federal hará la designación de la persona consejera independiente directamente.</w:t>
      </w:r>
    </w:p>
    <w:p w14:paraId="282506AD"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Párrafo reformado DOF 11-05-2022</w:t>
      </w:r>
    </w:p>
    <w:p w14:paraId="2F7DD13F" w14:textId="77777777" w:rsidR="00216F54" w:rsidRPr="00850CEC" w:rsidRDefault="00216F54" w:rsidP="00850CEC">
      <w:pPr>
        <w:pStyle w:val="Texto"/>
        <w:spacing w:after="0" w:line="276" w:lineRule="auto"/>
        <w:rPr>
          <w:rFonts w:ascii="Arial Narrow" w:eastAsia="Times New Roman" w:hAnsi="Arial Narrow"/>
          <w:sz w:val="24"/>
          <w:szCs w:val="24"/>
        </w:rPr>
      </w:pPr>
    </w:p>
    <w:p w14:paraId="08D132C9" w14:textId="77777777" w:rsidR="00216F54" w:rsidRPr="00850CEC" w:rsidRDefault="00216F54" w:rsidP="0010255E">
      <w:pPr>
        <w:pStyle w:val="Texto"/>
        <w:spacing w:after="0" w:line="276" w:lineRule="auto"/>
        <w:ind w:firstLine="0"/>
        <w:rPr>
          <w:rFonts w:ascii="Arial Narrow" w:hAnsi="Arial Narrow"/>
          <w:sz w:val="24"/>
          <w:szCs w:val="24"/>
        </w:rPr>
      </w:pPr>
      <w:r w:rsidRPr="00850CEC">
        <w:rPr>
          <w:rFonts w:ascii="Arial Narrow" w:hAnsi="Arial Narrow"/>
          <w:sz w:val="24"/>
          <w:szCs w:val="24"/>
        </w:rPr>
        <w:t>El plazo previsto en los dos párrafos anteriores correrá siempre que el Senado de la República se encuentre en sesiones.</w:t>
      </w:r>
    </w:p>
    <w:p w14:paraId="5C95F4C7" w14:textId="77777777" w:rsidR="00216F54" w:rsidRPr="00850CEC" w:rsidRDefault="00216F54" w:rsidP="00850CEC">
      <w:pPr>
        <w:pStyle w:val="Texto"/>
        <w:spacing w:after="0" w:line="276" w:lineRule="auto"/>
        <w:rPr>
          <w:rFonts w:ascii="Arial Narrow" w:hAnsi="Arial Narrow"/>
          <w:sz w:val="24"/>
          <w:szCs w:val="24"/>
        </w:rPr>
      </w:pPr>
    </w:p>
    <w:p w14:paraId="7FDC5320" w14:textId="77777777" w:rsidR="00216F54" w:rsidRPr="00850CEC" w:rsidRDefault="00216F54" w:rsidP="0010255E">
      <w:pPr>
        <w:pStyle w:val="Texto"/>
        <w:spacing w:after="0" w:line="276" w:lineRule="auto"/>
        <w:ind w:firstLine="0"/>
        <w:rPr>
          <w:rFonts w:ascii="Arial Narrow" w:hAnsi="Arial Narrow"/>
          <w:sz w:val="24"/>
          <w:szCs w:val="24"/>
        </w:rPr>
      </w:pPr>
      <w:r w:rsidRPr="00850CEC">
        <w:rPr>
          <w:rFonts w:ascii="Arial Narrow" w:hAnsi="Arial Narrow"/>
          <w:sz w:val="24"/>
          <w:szCs w:val="24"/>
        </w:rPr>
        <w:t>En la designación de las personas consejeras señaladas en las fracciones II y III se velará por que la composición del Consejo de Administración sea diversificada, de acuerdo a la preparación, experiencia y capacidad de sus integrantes.</w:t>
      </w:r>
    </w:p>
    <w:p w14:paraId="426DF4DA"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Párrafo reformado DOF 11-05-2022</w:t>
      </w:r>
    </w:p>
    <w:p w14:paraId="0F571D59" w14:textId="77777777" w:rsidR="00216F54" w:rsidRPr="00850CEC" w:rsidRDefault="00216F54" w:rsidP="00850CEC">
      <w:pPr>
        <w:pStyle w:val="Texto"/>
        <w:spacing w:after="0" w:line="276" w:lineRule="auto"/>
        <w:rPr>
          <w:rFonts w:ascii="Arial Narrow" w:eastAsia="Times New Roman" w:hAnsi="Arial Narrow"/>
          <w:sz w:val="24"/>
          <w:szCs w:val="24"/>
          <w:lang w:val="es-MX"/>
        </w:rPr>
      </w:pPr>
    </w:p>
    <w:p w14:paraId="1C0DA41E" w14:textId="77777777" w:rsidR="00216F54" w:rsidRPr="00850CEC" w:rsidRDefault="00216F54" w:rsidP="0010255E">
      <w:pPr>
        <w:pStyle w:val="Texto"/>
        <w:spacing w:after="0" w:line="276" w:lineRule="auto"/>
        <w:ind w:firstLine="0"/>
        <w:rPr>
          <w:rFonts w:ascii="Arial Narrow" w:hAnsi="Arial Narrow"/>
          <w:sz w:val="24"/>
          <w:szCs w:val="24"/>
          <w:lang w:val="es-MX"/>
        </w:rPr>
      </w:pPr>
      <w:r w:rsidRPr="00850CEC">
        <w:rPr>
          <w:rFonts w:ascii="Arial Narrow" w:hAnsi="Arial Narrow"/>
          <w:sz w:val="24"/>
          <w:szCs w:val="24"/>
          <w:lang w:val="es-MX"/>
        </w:rPr>
        <w:t>Las personas integrantes del Consejo de Administración contarán con los recursos humanos y materiales necesarios para el cumplimiento de sus funciones, conforme a las reglas que emita el propio Consejo.</w:t>
      </w:r>
    </w:p>
    <w:p w14:paraId="525DE2FF"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Párrafo reformado DOF 11-05-2022</w:t>
      </w:r>
    </w:p>
    <w:p w14:paraId="76DA3124" w14:textId="77777777" w:rsidR="00216F54" w:rsidRPr="00850CEC" w:rsidRDefault="00216F54" w:rsidP="00850CEC">
      <w:pPr>
        <w:pStyle w:val="Texto"/>
        <w:spacing w:after="0" w:line="276" w:lineRule="auto"/>
        <w:rPr>
          <w:rFonts w:ascii="Arial Narrow" w:eastAsia="Times New Roman" w:hAnsi="Arial Narrow"/>
          <w:sz w:val="24"/>
          <w:szCs w:val="24"/>
        </w:rPr>
      </w:pPr>
    </w:p>
    <w:p w14:paraId="2B9C307C" w14:textId="77777777" w:rsidR="00216F54" w:rsidRPr="00850CEC" w:rsidRDefault="00216F54" w:rsidP="0010255E">
      <w:pPr>
        <w:pStyle w:val="Texto"/>
        <w:spacing w:after="0" w:line="276" w:lineRule="auto"/>
        <w:ind w:firstLine="0"/>
        <w:rPr>
          <w:rFonts w:ascii="Arial Narrow" w:hAnsi="Arial Narrow"/>
          <w:sz w:val="24"/>
          <w:szCs w:val="24"/>
          <w:lang w:val="es-ES_tradnl"/>
        </w:rPr>
      </w:pPr>
      <w:bookmarkStart w:id="13" w:name="Artículo_15"/>
      <w:r w:rsidRPr="00850CEC">
        <w:rPr>
          <w:rFonts w:ascii="Arial Narrow" w:hAnsi="Arial Narrow"/>
          <w:b/>
          <w:sz w:val="24"/>
          <w:szCs w:val="24"/>
          <w:lang w:val="es-ES_tradnl"/>
        </w:rPr>
        <w:t>Artículo 15</w:t>
      </w:r>
      <w:bookmarkEnd w:id="13"/>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consejeros a que se refieren las fracciones II y IV del artículo 14 podrán ser servidores públicos federales.</w:t>
      </w:r>
    </w:p>
    <w:p w14:paraId="21FCC902" w14:textId="77777777" w:rsidR="00216F54" w:rsidRPr="00850CEC" w:rsidRDefault="00216F54" w:rsidP="0010255E">
      <w:pPr>
        <w:pStyle w:val="Texto"/>
        <w:spacing w:after="0" w:line="276" w:lineRule="auto"/>
        <w:ind w:firstLine="0"/>
        <w:rPr>
          <w:rFonts w:ascii="Arial Narrow" w:hAnsi="Arial Narrow"/>
          <w:sz w:val="24"/>
          <w:szCs w:val="24"/>
          <w:lang w:val="es-ES_tradnl"/>
        </w:rPr>
      </w:pPr>
    </w:p>
    <w:p w14:paraId="79B821E6" w14:textId="77777777" w:rsidR="00216F54" w:rsidRPr="00850CEC" w:rsidRDefault="00216F54" w:rsidP="0010255E">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consejeros señalados en las fracciones II, III y IV del artículo 14 podrán desempeñar otros empleos, cargos o comisiones públicos o privados, salvo aquellos que impliquen un conflicto de interés en términos del Reglamento.</w:t>
      </w:r>
    </w:p>
    <w:p w14:paraId="27F95C08" w14:textId="77777777" w:rsidR="00216F54" w:rsidRPr="00850CEC" w:rsidRDefault="00216F54" w:rsidP="00850CEC">
      <w:pPr>
        <w:pStyle w:val="Texto"/>
        <w:spacing w:after="0" w:line="276" w:lineRule="auto"/>
        <w:rPr>
          <w:rFonts w:ascii="Arial Narrow" w:hAnsi="Arial Narrow"/>
          <w:sz w:val="24"/>
          <w:szCs w:val="24"/>
          <w:lang w:val="es-ES_tradnl"/>
        </w:rPr>
      </w:pPr>
    </w:p>
    <w:p w14:paraId="244C72E7" w14:textId="77777777" w:rsidR="00216F54" w:rsidRPr="00850CEC" w:rsidRDefault="00216F54" w:rsidP="0010255E">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consejeros a que se refiere la fracción III del artículo 14 no podrán ocupar, durante el tiempo de su gestión, un empleo, cargo o comisión de cualquier naturaleza, en los gobiernos federal, locales o municipales.</w:t>
      </w:r>
    </w:p>
    <w:p w14:paraId="23E0D326" w14:textId="77777777" w:rsidR="00216F54" w:rsidRPr="00850CEC" w:rsidRDefault="00216F54" w:rsidP="00850CEC">
      <w:pPr>
        <w:pStyle w:val="Texto"/>
        <w:spacing w:after="0" w:line="276" w:lineRule="auto"/>
        <w:rPr>
          <w:rFonts w:ascii="Arial Narrow" w:hAnsi="Arial Narrow"/>
          <w:sz w:val="24"/>
          <w:szCs w:val="24"/>
          <w:lang w:val="es-ES_tradnl"/>
        </w:rPr>
      </w:pPr>
    </w:p>
    <w:p w14:paraId="03111A5F" w14:textId="77777777" w:rsidR="00216F54" w:rsidRPr="00850CEC" w:rsidRDefault="00216F54" w:rsidP="0010255E">
      <w:pPr>
        <w:pStyle w:val="Texto"/>
        <w:spacing w:after="0" w:line="276" w:lineRule="auto"/>
        <w:ind w:firstLine="0"/>
        <w:rPr>
          <w:rFonts w:ascii="Arial Narrow" w:hAnsi="Arial Narrow"/>
          <w:sz w:val="24"/>
          <w:szCs w:val="24"/>
          <w:lang w:val="es-ES_tradnl"/>
        </w:rPr>
      </w:pPr>
      <w:bookmarkStart w:id="14" w:name="Artículo_16"/>
      <w:r w:rsidRPr="00850CEC">
        <w:rPr>
          <w:rFonts w:ascii="Arial Narrow" w:hAnsi="Arial Narrow"/>
          <w:b/>
          <w:sz w:val="24"/>
          <w:szCs w:val="24"/>
          <w:lang w:val="es-ES_tradnl"/>
        </w:rPr>
        <w:t>Artículo 16</w:t>
      </w:r>
      <w:bookmarkEnd w:id="14"/>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Los consejeros señalados en la fracción I del artículo 14 podrán ser suplidos por el servidor público que al efecto designen, con nivel mínimo de subsecretario. Tratándose del </w:t>
      </w:r>
      <w:proofErr w:type="gramStart"/>
      <w:r w:rsidRPr="00850CEC">
        <w:rPr>
          <w:rFonts w:ascii="Arial Narrow" w:hAnsi="Arial Narrow"/>
          <w:sz w:val="24"/>
          <w:szCs w:val="24"/>
          <w:lang w:val="es-ES_tradnl"/>
        </w:rPr>
        <w:lastRenderedPageBreak/>
        <w:t>Presidente</w:t>
      </w:r>
      <w:proofErr w:type="gramEnd"/>
      <w:r w:rsidRPr="00850CEC">
        <w:rPr>
          <w:rFonts w:ascii="Arial Narrow" w:hAnsi="Arial Narrow"/>
          <w:sz w:val="24"/>
          <w:szCs w:val="24"/>
          <w:lang w:val="es-ES_tradnl"/>
        </w:rPr>
        <w:t xml:space="preserve"> del Consejo, su suplente asumirá todas las funciones de aquél, salvo el voto de calidad en caso de empate en las votaciones.</w:t>
      </w:r>
    </w:p>
    <w:p w14:paraId="422D5F84" w14:textId="77777777" w:rsidR="00216F54" w:rsidRPr="00850CEC" w:rsidRDefault="00216F54" w:rsidP="00850CEC">
      <w:pPr>
        <w:pStyle w:val="Texto"/>
        <w:spacing w:after="0" w:line="276" w:lineRule="auto"/>
        <w:rPr>
          <w:rFonts w:ascii="Arial Narrow" w:hAnsi="Arial Narrow"/>
          <w:sz w:val="24"/>
          <w:szCs w:val="24"/>
          <w:lang w:val="es-ES_tradnl"/>
        </w:rPr>
      </w:pPr>
    </w:p>
    <w:p w14:paraId="61B61CDA" w14:textId="77777777" w:rsidR="00216F54" w:rsidRPr="00850CEC" w:rsidRDefault="00216F54" w:rsidP="0010255E">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consejeros señalados en las fracciones II y III del artículo 14 no tendrán suplentes y ejercerán su cargo de manera personal.</w:t>
      </w:r>
    </w:p>
    <w:p w14:paraId="227DB622" w14:textId="77777777" w:rsidR="00216F54" w:rsidRPr="00850CEC" w:rsidRDefault="00216F54" w:rsidP="00850CEC">
      <w:pPr>
        <w:pStyle w:val="Texto"/>
        <w:spacing w:after="0" w:line="276" w:lineRule="auto"/>
        <w:rPr>
          <w:rFonts w:ascii="Arial Narrow" w:hAnsi="Arial Narrow"/>
          <w:sz w:val="24"/>
          <w:szCs w:val="24"/>
          <w:lang w:val="es-ES_tradnl"/>
        </w:rPr>
      </w:pPr>
    </w:p>
    <w:p w14:paraId="4BC0EF26" w14:textId="77777777" w:rsidR="00216F54" w:rsidRPr="00850CEC" w:rsidRDefault="00216F54" w:rsidP="0010255E">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Únicamente en los casos en que algún consejero del Gobierno Federal sea </w:t>
      </w:r>
      <w:proofErr w:type="gramStart"/>
      <w:r w:rsidRPr="00850CEC">
        <w:rPr>
          <w:rFonts w:ascii="Arial Narrow" w:hAnsi="Arial Narrow"/>
          <w:sz w:val="24"/>
          <w:szCs w:val="24"/>
          <w:lang w:val="es-ES_tradnl"/>
        </w:rPr>
        <w:t>Secretario</w:t>
      </w:r>
      <w:proofErr w:type="gramEnd"/>
      <w:r w:rsidRPr="00850CEC">
        <w:rPr>
          <w:rFonts w:ascii="Arial Narrow" w:hAnsi="Arial Narrow"/>
          <w:sz w:val="24"/>
          <w:szCs w:val="24"/>
          <w:lang w:val="es-ES_tradnl"/>
        </w:rPr>
        <w:t xml:space="preserve"> de Estado, éste podrá designar a su suplente para las sesiones del Consejo de Administración, con nivel mínimo de subsecretario. Tratándose de las reuniones de comités, el </w:t>
      </w:r>
      <w:proofErr w:type="gramStart"/>
      <w:r w:rsidRPr="00850CEC">
        <w:rPr>
          <w:rFonts w:ascii="Arial Narrow" w:hAnsi="Arial Narrow"/>
          <w:sz w:val="24"/>
          <w:szCs w:val="24"/>
          <w:lang w:val="es-ES_tradnl"/>
        </w:rPr>
        <w:t>Secretario</w:t>
      </w:r>
      <w:proofErr w:type="gramEnd"/>
      <w:r w:rsidRPr="00850CEC">
        <w:rPr>
          <w:rFonts w:ascii="Arial Narrow" w:hAnsi="Arial Narrow"/>
          <w:sz w:val="24"/>
          <w:szCs w:val="24"/>
          <w:lang w:val="es-ES_tradnl"/>
        </w:rPr>
        <w:t xml:space="preserve"> de Estado podrá designar a distintos suplentes con nivel mínimo de las dos jerarquías inferiores a la de aquél. Lo anterior también será aplicable tratándose de los secretarios de Energía y de Hacienda y Crédito Público.</w:t>
      </w:r>
    </w:p>
    <w:p w14:paraId="43A35281" w14:textId="77777777" w:rsidR="00216F54" w:rsidRPr="00850CEC" w:rsidRDefault="00216F54" w:rsidP="00850CEC">
      <w:pPr>
        <w:pStyle w:val="Texto"/>
        <w:spacing w:after="0" w:line="276" w:lineRule="auto"/>
        <w:rPr>
          <w:rFonts w:ascii="Arial Narrow" w:hAnsi="Arial Narrow"/>
          <w:sz w:val="24"/>
          <w:szCs w:val="24"/>
          <w:lang w:val="es-ES_tradnl"/>
        </w:rPr>
      </w:pPr>
    </w:p>
    <w:p w14:paraId="6BA10690" w14:textId="77777777" w:rsidR="00216F54" w:rsidRPr="00850CEC" w:rsidRDefault="00216F54" w:rsidP="0010255E">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El consejero señalado en la fracción IV del artículo 14 podrá ser suplido por la persona que para tal efecto designe.</w:t>
      </w:r>
    </w:p>
    <w:p w14:paraId="1B85AB24" w14:textId="77777777" w:rsidR="00216F54" w:rsidRPr="00850CEC" w:rsidRDefault="00216F54" w:rsidP="00850CEC">
      <w:pPr>
        <w:pStyle w:val="Texto"/>
        <w:spacing w:after="0" w:line="276" w:lineRule="auto"/>
        <w:rPr>
          <w:rFonts w:ascii="Arial Narrow" w:hAnsi="Arial Narrow"/>
          <w:sz w:val="24"/>
          <w:szCs w:val="24"/>
          <w:lang w:val="es-ES_tradnl"/>
        </w:rPr>
      </w:pPr>
    </w:p>
    <w:p w14:paraId="72033C0C" w14:textId="77777777" w:rsidR="00216F54" w:rsidRPr="00850CEC" w:rsidRDefault="00216F54" w:rsidP="0010255E">
      <w:pPr>
        <w:pStyle w:val="Texto"/>
        <w:spacing w:after="0" w:line="276" w:lineRule="auto"/>
        <w:ind w:firstLine="0"/>
        <w:rPr>
          <w:rFonts w:ascii="Arial Narrow" w:hAnsi="Arial Narrow"/>
          <w:sz w:val="24"/>
          <w:szCs w:val="24"/>
          <w:lang w:val="es-ES_tradnl"/>
        </w:rPr>
      </w:pPr>
      <w:bookmarkStart w:id="15" w:name="Artículo_17"/>
      <w:r w:rsidRPr="00850CEC">
        <w:rPr>
          <w:rFonts w:ascii="Arial Narrow" w:hAnsi="Arial Narrow"/>
          <w:b/>
          <w:sz w:val="24"/>
          <w:szCs w:val="24"/>
          <w:lang w:val="es-ES_tradnl"/>
        </w:rPr>
        <w:t>Artículo 17</w:t>
      </w:r>
      <w:bookmarkEnd w:id="15"/>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servidores públicos que sean miembros del Consejo de Administración actuarán con imparcialidad y en beneficio y el mejor interés de la Comisión Federal de Electricidad, separando en todo momento los intereses de la Secretaría de Estado, dependencia o entidad a la que pertenezcan, por lo que no se entenderá que realizan sus funciones o votan en su representación.</w:t>
      </w:r>
    </w:p>
    <w:p w14:paraId="01238C81" w14:textId="77777777" w:rsidR="00216F54" w:rsidRPr="00850CEC" w:rsidRDefault="00216F54" w:rsidP="00850CEC">
      <w:pPr>
        <w:pStyle w:val="Texto"/>
        <w:spacing w:after="0" w:line="276" w:lineRule="auto"/>
        <w:rPr>
          <w:rFonts w:ascii="Arial Narrow" w:hAnsi="Arial Narrow"/>
          <w:sz w:val="24"/>
          <w:szCs w:val="24"/>
          <w:lang w:val="es-ES_tradnl"/>
        </w:rPr>
      </w:pPr>
    </w:p>
    <w:p w14:paraId="4BD1D2F5" w14:textId="77777777" w:rsidR="00216F54" w:rsidRPr="00850CEC" w:rsidRDefault="00216F54" w:rsidP="0010255E">
      <w:pPr>
        <w:pStyle w:val="Texto"/>
        <w:spacing w:after="0" w:line="276" w:lineRule="auto"/>
        <w:ind w:firstLine="0"/>
        <w:rPr>
          <w:rFonts w:ascii="Arial Narrow" w:hAnsi="Arial Narrow"/>
          <w:sz w:val="24"/>
          <w:szCs w:val="24"/>
          <w:lang w:val="es-ES_tradnl"/>
        </w:rPr>
      </w:pPr>
      <w:bookmarkStart w:id="16" w:name="Artículo_18"/>
      <w:r w:rsidRPr="00850CEC">
        <w:rPr>
          <w:rFonts w:ascii="Arial Narrow" w:hAnsi="Arial Narrow"/>
          <w:b/>
          <w:sz w:val="24"/>
          <w:szCs w:val="24"/>
          <w:lang w:val="es-ES_tradnl"/>
        </w:rPr>
        <w:t>Artículo 18</w:t>
      </w:r>
      <w:bookmarkEnd w:id="16"/>
      <w:r w:rsidRPr="00850CEC">
        <w:rPr>
          <w:rFonts w:ascii="Arial Narrow" w:hAnsi="Arial Narrow"/>
          <w:b/>
          <w:sz w:val="24"/>
          <w:szCs w:val="24"/>
          <w:lang w:val="es-ES_tradnl"/>
        </w:rPr>
        <w:t xml:space="preserve">.- </w:t>
      </w:r>
      <w:r w:rsidRPr="00850CEC">
        <w:rPr>
          <w:rFonts w:ascii="Arial Narrow" w:hAnsi="Arial Narrow"/>
          <w:sz w:val="24"/>
          <w:szCs w:val="24"/>
          <w:lang w:val="es-ES_tradnl"/>
        </w:rPr>
        <w:t>La información y documentos relacionados con la designación de consejeros serán de carácter público y deberán estar disponibles para consulta de cualquier interesado, conforme a lo señalado en el Reglamento y atendiendo a la regulación aplicable sobre datos personales.</w:t>
      </w:r>
    </w:p>
    <w:p w14:paraId="4B96CD48" w14:textId="77777777" w:rsidR="00216F54" w:rsidRPr="00850CEC" w:rsidRDefault="00216F54" w:rsidP="00850CEC">
      <w:pPr>
        <w:pStyle w:val="Texto"/>
        <w:spacing w:after="0" w:line="276" w:lineRule="auto"/>
        <w:rPr>
          <w:rFonts w:ascii="Arial Narrow" w:hAnsi="Arial Narrow"/>
          <w:sz w:val="24"/>
          <w:szCs w:val="24"/>
          <w:lang w:val="es-ES_tradnl"/>
        </w:rPr>
      </w:pPr>
    </w:p>
    <w:p w14:paraId="734E2503" w14:textId="77777777" w:rsidR="00216F54" w:rsidRPr="00850CEC" w:rsidRDefault="00216F54" w:rsidP="0010255E">
      <w:pPr>
        <w:pStyle w:val="Texto"/>
        <w:spacing w:after="0" w:line="276" w:lineRule="auto"/>
        <w:ind w:firstLine="0"/>
        <w:rPr>
          <w:rFonts w:ascii="Arial Narrow" w:hAnsi="Arial Narrow"/>
          <w:sz w:val="24"/>
          <w:szCs w:val="24"/>
          <w:lang w:val="es-ES_tradnl"/>
        </w:rPr>
      </w:pPr>
      <w:bookmarkStart w:id="17" w:name="Artículo_19"/>
      <w:r w:rsidRPr="00850CEC">
        <w:rPr>
          <w:rFonts w:ascii="Arial Narrow" w:hAnsi="Arial Narrow"/>
          <w:b/>
          <w:sz w:val="24"/>
          <w:szCs w:val="24"/>
          <w:lang w:val="es-ES_tradnl"/>
        </w:rPr>
        <w:t>Artículo 19</w:t>
      </w:r>
      <w:bookmarkEnd w:id="17"/>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consejeros, con excepción de los señalados en las fracciones I y IV del artículo 14, deberán ser designados en razón de su experiencia, capacidad y prestigio profesional y reunir los requisitos siguientes:</w:t>
      </w:r>
    </w:p>
    <w:p w14:paraId="17EEC679" w14:textId="77777777" w:rsidR="00216F54" w:rsidRPr="00850CEC" w:rsidRDefault="00216F54" w:rsidP="00850CEC">
      <w:pPr>
        <w:pStyle w:val="Texto"/>
        <w:spacing w:after="0" w:line="276" w:lineRule="auto"/>
        <w:rPr>
          <w:rFonts w:ascii="Arial Narrow" w:hAnsi="Arial Narrow"/>
          <w:sz w:val="24"/>
          <w:szCs w:val="24"/>
          <w:lang w:val="es-ES_tradnl"/>
        </w:rPr>
      </w:pPr>
    </w:p>
    <w:p w14:paraId="3E40D677" w14:textId="581DDEA0" w:rsidR="00216F54" w:rsidRPr="00850CEC" w:rsidRDefault="00216F54" w:rsidP="0074079C">
      <w:pPr>
        <w:pStyle w:val="Texto"/>
        <w:numPr>
          <w:ilvl w:val="0"/>
          <w:numId w:val="1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Contar con título profesional en las áreas de derecho, administración, economía, ingeniería, contaduría o materias afines a la industria eléctrica, con una antigüedad no menor a cinco años al día de la designación;</w:t>
      </w:r>
    </w:p>
    <w:p w14:paraId="58706A25"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6BA50241" w14:textId="5D92CDBA" w:rsidR="00216F54" w:rsidRPr="00850CEC" w:rsidRDefault="00216F54" w:rsidP="0074079C">
      <w:pPr>
        <w:pStyle w:val="Texto"/>
        <w:numPr>
          <w:ilvl w:val="0"/>
          <w:numId w:val="1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Haberse desempeñado, durante al menos diez años, en actividades que proporcionen la experiencia necesaria para cumplir con las funciones de consejero de la Comisión Federal de Electricidad, ya sea en los ámbitos profesional, docente o de investigación;</w:t>
      </w:r>
    </w:p>
    <w:p w14:paraId="3454584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2CB3532" w14:textId="63EB4630" w:rsidR="00216F54" w:rsidRPr="00850CEC" w:rsidRDefault="00216F54" w:rsidP="0074079C">
      <w:pPr>
        <w:pStyle w:val="Texto"/>
        <w:numPr>
          <w:ilvl w:val="0"/>
          <w:numId w:val="11"/>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No haber sido condenado mediante sentencia firme por delito doloso que le imponga pena de prisión. Tratándose de delitos patrimoniales dolosos, cualquiera que haya sido la pena;</w:t>
      </w:r>
    </w:p>
    <w:p w14:paraId="68C488B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6BEC919" w14:textId="53F095AC" w:rsidR="00216F54" w:rsidRPr="00850CEC" w:rsidRDefault="00216F54" w:rsidP="0074079C">
      <w:pPr>
        <w:pStyle w:val="Texto"/>
        <w:numPr>
          <w:ilvl w:val="0"/>
          <w:numId w:val="1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encontrarse, al momento de la designación, inhabilitado o suspendido administrativamente o, en su caso, penalmente, para ejercer el comercio o para desempeñar un empleo, cargo o comisión en el servicio público;</w:t>
      </w:r>
    </w:p>
    <w:p w14:paraId="7035A96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5B0049E" w14:textId="4FAAD973" w:rsidR="00216F54" w:rsidRPr="00850CEC" w:rsidRDefault="00216F54" w:rsidP="0074079C">
      <w:pPr>
        <w:pStyle w:val="Texto"/>
        <w:numPr>
          <w:ilvl w:val="0"/>
          <w:numId w:val="1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tener litigio pendiente con la Comisión Federal de Electricidad, sus empresas productivas subsidiarias o alguna de sus empresas filiales, y</w:t>
      </w:r>
    </w:p>
    <w:p w14:paraId="5CAE1084"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CBC801B" w14:textId="6864F52E" w:rsidR="00216F54" w:rsidRPr="00850CEC" w:rsidRDefault="00216F54" w:rsidP="0074079C">
      <w:pPr>
        <w:pStyle w:val="Texto"/>
        <w:numPr>
          <w:ilvl w:val="0"/>
          <w:numId w:val="1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haber sido sancionado con motivo de una investigación de carácter administrativo, por infracciones graves, o penal, por violaciones a las leyes nacionales o extranjeras, que hayan tenido como conclusión cualquier tipo de resolución o acuerdo que implique expresamente la aceptación de la culpa o responsabilidad, o bien, sentencia condenatoria firme.</w:t>
      </w:r>
    </w:p>
    <w:p w14:paraId="068B51B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9CAC561"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Las personas que con anterioridad a su designación hayan sido consejeros en empresas competidoras de la Comisión Federal de Electricidad, sus empresas productivas subsidiarias o empresas filiales, o que les hayan prestado servicios de asesoría o representación, deberán revelar tal circunstancia al Ejecutivo Federal. El incumplimiento de esta obligación tendrá como consecuencia la remoción inmediata, sin perjuicio de las responsabilidades a que haya lugar.</w:t>
      </w:r>
    </w:p>
    <w:p w14:paraId="6302E34B" w14:textId="77777777" w:rsidR="00216F54" w:rsidRPr="00850CEC" w:rsidRDefault="00216F54" w:rsidP="00850CEC">
      <w:pPr>
        <w:pStyle w:val="Texto"/>
        <w:spacing w:after="0" w:line="276" w:lineRule="auto"/>
        <w:rPr>
          <w:rFonts w:ascii="Arial Narrow" w:hAnsi="Arial Narrow"/>
          <w:sz w:val="24"/>
          <w:szCs w:val="24"/>
          <w:lang w:val="es-ES_tradnl"/>
        </w:rPr>
      </w:pPr>
    </w:p>
    <w:p w14:paraId="00D691E9"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En los casos en que un consejero del Gobierno Federal sea un </w:t>
      </w:r>
      <w:proofErr w:type="gramStart"/>
      <w:r w:rsidRPr="00850CEC">
        <w:rPr>
          <w:rFonts w:ascii="Arial Narrow" w:hAnsi="Arial Narrow"/>
          <w:sz w:val="24"/>
          <w:szCs w:val="24"/>
          <w:lang w:val="es-ES_tradnl"/>
        </w:rPr>
        <w:t>Secretario</w:t>
      </w:r>
      <w:proofErr w:type="gramEnd"/>
      <w:r w:rsidRPr="00850CEC">
        <w:rPr>
          <w:rFonts w:ascii="Arial Narrow" w:hAnsi="Arial Narrow"/>
          <w:sz w:val="24"/>
          <w:szCs w:val="24"/>
          <w:lang w:val="es-ES_tradnl"/>
        </w:rPr>
        <w:t xml:space="preserve"> de Estado, no será necesario que reúna los requisitos señalados en este artículo.</w:t>
      </w:r>
    </w:p>
    <w:p w14:paraId="42A84D12" w14:textId="77777777" w:rsidR="00216F54" w:rsidRPr="00850CEC" w:rsidRDefault="00216F54" w:rsidP="00850CEC">
      <w:pPr>
        <w:pStyle w:val="Texto"/>
        <w:spacing w:after="0" w:line="276" w:lineRule="auto"/>
        <w:rPr>
          <w:rFonts w:ascii="Arial Narrow" w:hAnsi="Arial Narrow"/>
          <w:sz w:val="24"/>
          <w:szCs w:val="24"/>
          <w:lang w:val="es-ES_tradnl"/>
        </w:rPr>
      </w:pPr>
    </w:p>
    <w:p w14:paraId="4DA17292"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18" w:name="Artículo_20"/>
      <w:r w:rsidRPr="00850CEC">
        <w:rPr>
          <w:rFonts w:ascii="Arial Narrow" w:hAnsi="Arial Narrow"/>
          <w:b/>
          <w:sz w:val="24"/>
          <w:szCs w:val="24"/>
          <w:lang w:val="es-ES_tradnl"/>
        </w:rPr>
        <w:t>Artículo 20</w:t>
      </w:r>
      <w:bookmarkEnd w:id="18"/>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consejeros independientes señalados en la fracción III del artículo 14 de la presente Ley, deberán nombrarse considerando que puedan desempeñar sus funciones sin conflicto de interés y sin estar supeditados a intereses personales, patrimoniales o económicos. Además de los requisitos establecidos en el artículo anterior, deberán reunir los siguientes:</w:t>
      </w:r>
    </w:p>
    <w:p w14:paraId="45B537D6" w14:textId="77777777" w:rsidR="00216F54" w:rsidRPr="00850CEC" w:rsidRDefault="00216F54" w:rsidP="00850CEC">
      <w:pPr>
        <w:pStyle w:val="Texto"/>
        <w:spacing w:after="0" w:line="276" w:lineRule="auto"/>
        <w:rPr>
          <w:rFonts w:ascii="Arial Narrow" w:hAnsi="Arial Narrow"/>
          <w:sz w:val="24"/>
          <w:szCs w:val="24"/>
          <w:lang w:val="es-ES_tradnl"/>
        </w:rPr>
      </w:pPr>
    </w:p>
    <w:p w14:paraId="542BDCB1" w14:textId="50B36D47" w:rsidR="00216F54" w:rsidRPr="00850CEC" w:rsidRDefault="00216F54" w:rsidP="0074079C">
      <w:pPr>
        <w:pStyle w:val="Texto"/>
        <w:numPr>
          <w:ilvl w:val="0"/>
          <w:numId w:val="12"/>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haber sido empleado de la Comisión Federal de Electricidad o de alguna de sus empresas productivas subsidiarias o empresas filiales en los dos años anteriores a la designación, ni removido con anterioridad del cargo de consejero, salvo que esto último hubiere sido resultado de incapacidad física ya superada;</w:t>
      </w:r>
    </w:p>
    <w:p w14:paraId="31BE44DF"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6B64FF4B" w14:textId="4EFF17BE" w:rsidR="00216F54" w:rsidRPr="00850CEC" w:rsidRDefault="00216F54" w:rsidP="0074079C">
      <w:pPr>
        <w:pStyle w:val="Texto"/>
        <w:numPr>
          <w:ilvl w:val="0"/>
          <w:numId w:val="12"/>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haber desempeñado el cargo de auditor externo de la Comisión Federal de Electricidad o de alguna de sus empresas productivas subsidiarias o empresas filiales, durante los doce meses inmediatos anteriores a la fecha del nombramiento;</w:t>
      </w:r>
    </w:p>
    <w:p w14:paraId="1CA2C9B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C2274A3" w14:textId="2B3EA685" w:rsidR="00216F54" w:rsidRPr="00850CEC" w:rsidRDefault="00216F54" w:rsidP="0074079C">
      <w:pPr>
        <w:pStyle w:val="Texto"/>
        <w:numPr>
          <w:ilvl w:val="0"/>
          <w:numId w:val="12"/>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No haber sido servidor público de cualquier nivel de gobierno ni haber ocupado cargos de elección popular o directivos en partido político alguno, en los dos años inmediatos anteriores al día de la designación;</w:t>
      </w:r>
    </w:p>
    <w:p w14:paraId="40E1594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02B8869" w14:textId="1D8715A2" w:rsidR="00216F54" w:rsidRPr="00850CEC" w:rsidRDefault="00216F54" w:rsidP="0074079C">
      <w:pPr>
        <w:pStyle w:val="Texto"/>
        <w:numPr>
          <w:ilvl w:val="0"/>
          <w:numId w:val="12"/>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ser cliente, prestador de servicios, proveedor, contratista, deudor o acreedor importante de la Comisión Federal de Electricidad, o alguna de sus empresas productivas subsidiarias o empresas filiales, así como accionista, consejero, asesor o empleado de una persona moral que sea cliente, prestador de servicios, proveedor, contratista, deudor o acreedor importante de la Comisión Federal de Electricidad o alguna de sus empresas productivas subsidiarias o empresas filiales. Se considera que un cliente, prestador de servicios, proveedor, contratista, deudor o acreedor es importante, cuando sus ingresos derivados de las relaciones comerciales con la Comisión Federal de Electricidad, alguna de sus empresas productivas subsidiarias o empresas filiales, representen más del diez por ciento de las ventas totales o activos de esta última, durante los doce meses anteriores a la fecha del nombramiento;</w:t>
      </w:r>
    </w:p>
    <w:p w14:paraId="411CE8C7"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D1B02D2" w14:textId="6255AF1B" w:rsidR="00216F54" w:rsidRPr="00850CEC" w:rsidRDefault="00216F54" w:rsidP="0074079C">
      <w:pPr>
        <w:pStyle w:val="Texto"/>
        <w:numPr>
          <w:ilvl w:val="0"/>
          <w:numId w:val="12"/>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tener parentesco por consanguinidad, afinidad o civil hasta el cuarto grado, así como no ser cónyuge, concubina o concubinario, de cualquiera de las personas físicas referidas en las fracciones I, II y IV de este artículo, y</w:t>
      </w:r>
    </w:p>
    <w:p w14:paraId="6047F4A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3826824" w14:textId="0C2B950D" w:rsidR="00216F54" w:rsidRPr="00850CEC" w:rsidRDefault="00216F54" w:rsidP="0074079C">
      <w:pPr>
        <w:pStyle w:val="Texto"/>
        <w:numPr>
          <w:ilvl w:val="0"/>
          <w:numId w:val="12"/>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pertenecer simultáneamente a más de cuatro juntas directivas u órganos de administración de distintas personas morales, públicas o privadas, incluida la de la Comisión Federal de Electricidad; o ejercer un empleo, cargo o comisión simultáneo que le impida el adecuado ejercicio de su función de consejero independiente.</w:t>
      </w:r>
    </w:p>
    <w:p w14:paraId="7CE1F80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3F430C8"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consejeros independientes que durante su encargo dejen de cumplir con alguno de los requisitos señalados en esta Ley o les sobrevenga algún impedimento, deberán hacerlo del conocimiento del Ejecutivo Federal, para que éste resuelva lo conducente.</w:t>
      </w:r>
    </w:p>
    <w:p w14:paraId="4A002A38" w14:textId="77777777" w:rsidR="00216F54" w:rsidRPr="00850CEC" w:rsidRDefault="00216F54" w:rsidP="00850CEC">
      <w:pPr>
        <w:pStyle w:val="Texto"/>
        <w:spacing w:after="0" w:line="276" w:lineRule="auto"/>
        <w:rPr>
          <w:rFonts w:ascii="Arial Narrow" w:hAnsi="Arial Narrow"/>
          <w:sz w:val="24"/>
          <w:szCs w:val="24"/>
          <w:lang w:val="es-ES_tradnl"/>
        </w:rPr>
      </w:pPr>
    </w:p>
    <w:p w14:paraId="03607DB7"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19" w:name="Artículo_21"/>
      <w:r w:rsidRPr="00850CEC">
        <w:rPr>
          <w:rFonts w:ascii="Arial Narrow" w:hAnsi="Arial Narrow"/>
          <w:b/>
          <w:sz w:val="24"/>
          <w:szCs w:val="24"/>
          <w:lang w:val="es-ES_tradnl"/>
        </w:rPr>
        <w:t>Artículo 21</w:t>
      </w:r>
      <w:bookmarkEnd w:id="19"/>
      <w:r w:rsidRPr="00850CEC">
        <w:rPr>
          <w:rFonts w:ascii="Arial Narrow" w:hAnsi="Arial Narrow"/>
          <w:b/>
          <w:sz w:val="24"/>
          <w:szCs w:val="24"/>
          <w:lang w:val="es-ES_tradnl"/>
        </w:rPr>
        <w:t xml:space="preserve">.- </w:t>
      </w:r>
      <w:r w:rsidRPr="00850CEC">
        <w:rPr>
          <w:rFonts w:ascii="Arial Narrow" w:hAnsi="Arial Narrow"/>
          <w:sz w:val="24"/>
          <w:szCs w:val="24"/>
          <w:lang w:val="es-ES_tradnl"/>
        </w:rPr>
        <w:t>El periodo de los consejeros independientes será de cinco años, escalonados y podrán ser nombrados nuevamente para un periodo adicional.</w:t>
      </w:r>
    </w:p>
    <w:p w14:paraId="27C38104" w14:textId="77777777" w:rsidR="00216F54" w:rsidRPr="00850CEC" w:rsidRDefault="00216F54" w:rsidP="00850CEC">
      <w:pPr>
        <w:pStyle w:val="Texto"/>
        <w:spacing w:after="0" w:line="276" w:lineRule="auto"/>
        <w:rPr>
          <w:rFonts w:ascii="Arial Narrow" w:hAnsi="Arial Narrow"/>
          <w:sz w:val="24"/>
          <w:szCs w:val="24"/>
          <w:lang w:val="es-ES_tradnl"/>
        </w:rPr>
      </w:pPr>
    </w:p>
    <w:p w14:paraId="12393E63"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consejeros que cubran las vacantes que se produzcan antes de la terminación del periodo respectivo durarán sólo el tiempo que le faltare al sustituido, pudiendo ser nombrados nuevamente para un periodo adicional.</w:t>
      </w:r>
    </w:p>
    <w:p w14:paraId="391B1DD4" w14:textId="77777777" w:rsidR="00216F54" w:rsidRPr="00850CEC" w:rsidRDefault="00216F54" w:rsidP="00850CEC">
      <w:pPr>
        <w:pStyle w:val="Texto"/>
        <w:spacing w:after="0" w:line="276" w:lineRule="auto"/>
        <w:rPr>
          <w:rFonts w:ascii="Arial Narrow" w:hAnsi="Arial Narrow"/>
          <w:sz w:val="24"/>
          <w:szCs w:val="24"/>
          <w:lang w:val="es-ES_tradnl"/>
        </w:rPr>
      </w:pPr>
    </w:p>
    <w:p w14:paraId="60541AE4"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consejeros independientes únicamente podrán ser removidos por las causas y conforme al procedimiento previstos en esta Ley.</w:t>
      </w:r>
    </w:p>
    <w:p w14:paraId="1598849B" w14:textId="77777777" w:rsidR="00216F54" w:rsidRPr="00850CEC" w:rsidRDefault="00216F54" w:rsidP="00850CEC">
      <w:pPr>
        <w:pStyle w:val="Texto"/>
        <w:spacing w:after="0" w:line="276" w:lineRule="auto"/>
        <w:rPr>
          <w:rFonts w:ascii="Arial Narrow" w:hAnsi="Arial Narrow"/>
          <w:sz w:val="24"/>
          <w:szCs w:val="24"/>
          <w:lang w:val="es-ES_tradnl"/>
        </w:rPr>
      </w:pPr>
    </w:p>
    <w:p w14:paraId="1723F7BE"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0" w:name="Artículo_22"/>
      <w:r w:rsidRPr="00850CEC">
        <w:rPr>
          <w:rFonts w:ascii="Arial Narrow" w:hAnsi="Arial Narrow"/>
          <w:b/>
          <w:sz w:val="24"/>
          <w:szCs w:val="24"/>
          <w:lang w:val="es-ES_tradnl"/>
        </w:rPr>
        <w:lastRenderedPageBreak/>
        <w:t>Artículo 22</w:t>
      </w:r>
      <w:bookmarkEnd w:id="20"/>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consejeros señalados en la fracción II del artículo 14 podrán ser removidos discrecionalmente por el Ejecutivo Federal en cualquier momento.</w:t>
      </w:r>
    </w:p>
    <w:p w14:paraId="59E3E7CC" w14:textId="77777777" w:rsidR="00216F54" w:rsidRPr="00850CEC" w:rsidRDefault="00216F54" w:rsidP="00850CEC">
      <w:pPr>
        <w:pStyle w:val="Texto"/>
        <w:spacing w:after="0" w:line="276" w:lineRule="auto"/>
        <w:rPr>
          <w:rFonts w:ascii="Arial Narrow" w:hAnsi="Arial Narrow"/>
          <w:sz w:val="24"/>
          <w:szCs w:val="24"/>
          <w:lang w:val="es-ES_tradnl"/>
        </w:rPr>
      </w:pPr>
    </w:p>
    <w:p w14:paraId="17406AA8"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1" w:name="Artículo_23"/>
      <w:r w:rsidRPr="00850CEC">
        <w:rPr>
          <w:rFonts w:ascii="Arial Narrow" w:hAnsi="Arial Narrow"/>
          <w:b/>
          <w:sz w:val="24"/>
          <w:szCs w:val="24"/>
          <w:lang w:val="es-ES_tradnl"/>
        </w:rPr>
        <w:t>Artículo 23</w:t>
      </w:r>
      <w:bookmarkEnd w:id="21"/>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consejeros no tendrán relación laboral alguna por virtud de su cargo con la Comisión Federal de Electricidad, sus empresas productivas subsidiarias o empresas filiales, o con el Gobierno Federal.</w:t>
      </w:r>
    </w:p>
    <w:p w14:paraId="1D4877F0" w14:textId="77777777" w:rsidR="00216F54" w:rsidRPr="00850CEC" w:rsidRDefault="00216F54" w:rsidP="00850CEC">
      <w:pPr>
        <w:pStyle w:val="Texto"/>
        <w:spacing w:after="0" w:line="276" w:lineRule="auto"/>
        <w:rPr>
          <w:rFonts w:ascii="Arial Narrow" w:hAnsi="Arial Narrow"/>
          <w:sz w:val="24"/>
          <w:szCs w:val="24"/>
          <w:lang w:val="es-ES_tradnl"/>
        </w:rPr>
      </w:pPr>
    </w:p>
    <w:p w14:paraId="002E01EA"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consejeros del Gobierno Federal, que no sean servidores públicos, así como los consejeros independientes, recibirán la remuneración que al efecto determine un comité especial que estará integrado por dos representantes de la Secretaría de Hacienda y Crédito Público y un representante de la Secretaría de Energía, todos con nivel mínimo de subsecretario, mismos que no tendrán suplentes.</w:t>
      </w:r>
    </w:p>
    <w:p w14:paraId="000C2BAE" w14:textId="77777777" w:rsidR="00216F54" w:rsidRPr="00850CEC" w:rsidRDefault="00216F54" w:rsidP="00850CEC">
      <w:pPr>
        <w:pStyle w:val="Texto"/>
        <w:spacing w:after="0" w:line="276" w:lineRule="auto"/>
        <w:rPr>
          <w:rFonts w:ascii="Arial Narrow" w:hAnsi="Arial Narrow"/>
          <w:sz w:val="24"/>
          <w:szCs w:val="24"/>
          <w:lang w:val="es-ES_tradnl"/>
        </w:rPr>
      </w:pPr>
    </w:p>
    <w:p w14:paraId="6DF45221"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El comité especial sesionará por lo menos una vez al año y tomará sus resoluciones por unanimidad. Para adoptar sus resoluciones, el comité deberá considerar las remuneraciones existentes en la Comisión Federal de Electricidad y la evolución de las remuneraciones en el sector energético nacional e internacional, teniendo como criterio rector que, dadas las condiciones del referido mercado laboral, el Consejo de Administración cuente con miembros idóneos para cumplir con sus funciones.</w:t>
      </w:r>
    </w:p>
    <w:p w14:paraId="50FFB2BD" w14:textId="77777777" w:rsidR="00216F54" w:rsidRPr="00850CEC" w:rsidRDefault="00216F54" w:rsidP="00850CEC">
      <w:pPr>
        <w:pStyle w:val="Texto"/>
        <w:spacing w:after="0" w:line="276" w:lineRule="auto"/>
        <w:rPr>
          <w:rFonts w:ascii="Arial Narrow" w:hAnsi="Arial Narrow"/>
          <w:sz w:val="24"/>
          <w:szCs w:val="24"/>
          <w:lang w:val="es-ES_tradnl"/>
        </w:rPr>
      </w:pPr>
    </w:p>
    <w:p w14:paraId="7C78CC75"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servidores públicos que sean designados como consejeros del Gobierno Federal no recibirán remuneración alguna por el desempeño de esta función. Sin embargo, tendrán los mismos deberes, responsabilidades y derechos que los demás consejeros.</w:t>
      </w:r>
    </w:p>
    <w:p w14:paraId="41488F80" w14:textId="77777777" w:rsidR="00216F54" w:rsidRPr="00850CEC" w:rsidRDefault="00216F54" w:rsidP="00850CEC">
      <w:pPr>
        <w:pStyle w:val="Texto"/>
        <w:spacing w:after="0" w:line="276" w:lineRule="auto"/>
        <w:rPr>
          <w:rFonts w:ascii="Arial Narrow" w:hAnsi="Arial Narrow"/>
          <w:sz w:val="24"/>
          <w:szCs w:val="24"/>
          <w:lang w:val="es-ES_tradnl"/>
        </w:rPr>
      </w:pPr>
    </w:p>
    <w:p w14:paraId="17B60A07"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2" w:name="Artículo_24"/>
      <w:r w:rsidRPr="00850CEC">
        <w:rPr>
          <w:rFonts w:ascii="Arial Narrow" w:hAnsi="Arial Narrow"/>
          <w:b/>
          <w:sz w:val="24"/>
          <w:szCs w:val="24"/>
          <w:lang w:val="es-ES_tradnl"/>
        </w:rPr>
        <w:t>Artículo 24</w:t>
      </w:r>
      <w:bookmarkEnd w:id="22"/>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El Consejo de Administración designará, a propuesta de su </w:t>
      </w:r>
      <w:proofErr w:type="gramStart"/>
      <w:r w:rsidRPr="00850CEC">
        <w:rPr>
          <w:rFonts w:ascii="Arial Narrow" w:hAnsi="Arial Narrow"/>
          <w:sz w:val="24"/>
          <w:szCs w:val="24"/>
          <w:lang w:val="es-ES_tradnl"/>
        </w:rPr>
        <w:t>Presidente</w:t>
      </w:r>
      <w:proofErr w:type="gramEnd"/>
      <w:r w:rsidRPr="00850CEC">
        <w:rPr>
          <w:rFonts w:ascii="Arial Narrow" w:hAnsi="Arial Narrow"/>
          <w:sz w:val="24"/>
          <w:szCs w:val="24"/>
          <w:lang w:val="es-ES_tradnl"/>
        </w:rPr>
        <w:t>, al Secretario del mismo.</w:t>
      </w:r>
    </w:p>
    <w:p w14:paraId="3DAB70EE" w14:textId="77777777" w:rsidR="00216F54" w:rsidRPr="00850CEC" w:rsidRDefault="00216F54" w:rsidP="00850CEC">
      <w:pPr>
        <w:pStyle w:val="Texto"/>
        <w:spacing w:after="0" w:line="276" w:lineRule="auto"/>
        <w:rPr>
          <w:rFonts w:ascii="Arial Narrow" w:hAnsi="Arial Narrow"/>
          <w:sz w:val="24"/>
          <w:szCs w:val="24"/>
          <w:lang w:val="es-ES_tradnl"/>
        </w:rPr>
      </w:pPr>
    </w:p>
    <w:p w14:paraId="751831C0"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3" w:name="Artículo_25"/>
      <w:r w:rsidRPr="00850CEC">
        <w:rPr>
          <w:rFonts w:ascii="Arial Narrow" w:hAnsi="Arial Narrow"/>
          <w:b/>
          <w:sz w:val="24"/>
          <w:szCs w:val="24"/>
          <w:lang w:val="es-ES_tradnl"/>
        </w:rPr>
        <w:t>Artículo 25</w:t>
      </w:r>
      <w:bookmarkEnd w:id="23"/>
      <w:r w:rsidRPr="00850CEC">
        <w:rPr>
          <w:rFonts w:ascii="Arial Narrow" w:hAnsi="Arial Narrow"/>
          <w:b/>
          <w:sz w:val="24"/>
          <w:szCs w:val="24"/>
          <w:lang w:val="es-ES_tradnl"/>
        </w:rPr>
        <w:t xml:space="preserve">.- </w:t>
      </w:r>
      <w:r w:rsidRPr="00850CEC">
        <w:rPr>
          <w:rFonts w:ascii="Arial Narrow" w:hAnsi="Arial Narrow"/>
          <w:sz w:val="24"/>
          <w:szCs w:val="24"/>
          <w:lang w:val="es-ES_tradnl"/>
        </w:rPr>
        <w:t>El Consejo de Administración, con el voto favorable de siete de sus miembros, emitirá y actualizará las reglas para su operación y funcionamiento, debiendo prever, en todo caso, que:</w:t>
      </w:r>
    </w:p>
    <w:p w14:paraId="3C39840B" w14:textId="77777777" w:rsidR="00216F54" w:rsidRPr="00850CEC" w:rsidRDefault="00216F54" w:rsidP="00850CEC">
      <w:pPr>
        <w:pStyle w:val="Texto"/>
        <w:spacing w:after="0" w:line="276" w:lineRule="auto"/>
        <w:rPr>
          <w:rFonts w:ascii="Arial Narrow" w:hAnsi="Arial Narrow"/>
          <w:sz w:val="24"/>
          <w:szCs w:val="24"/>
          <w:lang w:val="es-ES_tradnl"/>
        </w:rPr>
      </w:pPr>
    </w:p>
    <w:p w14:paraId="058B660D" w14:textId="241503B1"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Sesionará de manera ordinaria en forma trimestral, conforme al calendario que se acuerde, previa convocatoria que formule el </w:t>
      </w:r>
      <w:proofErr w:type="gramStart"/>
      <w:r w:rsidRPr="00850CEC">
        <w:rPr>
          <w:rFonts w:ascii="Arial Narrow" w:hAnsi="Arial Narrow"/>
          <w:sz w:val="24"/>
          <w:szCs w:val="24"/>
          <w:lang w:val="es-ES_tradnl"/>
        </w:rPr>
        <w:t>Secretario</w:t>
      </w:r>
      <w:proofErr w:type="gramEnd"/>
      <w:r w:rsidRPr="00850CEC">
        <w:rPr>
          <w:rFonts w:ascii="Arial Narrow" w:hAnsi="Arial Narrow"/>
          <w:sz w:val="24"/>
          <w:szCs w:val="24"/>
          <w:lang w:val="es-ES_tradnl"/>
        </w:rPr>
        <w:t xml:space="preserve"> del Consejo, a indicación de su Presidente;</w:t>
      </w:r>
    </w:p>
    <w:p w14:paraId="4FD6C236"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7CE56203" w14:textId="2DFACCAB"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Las sesiones se celebrarán en el domicilio legal de la Comisión Federal de Electricidad, sin perjuicio de que, a juicio del </w:t>
      </w:r>
      <w:proofErr w:type="gramStart"/>
      <w:r w:rsidRPr="00850CEC">
        <w:rPr>
          <w:rFonts w:ascii="Arial Narrow" w:hAnsi="Arial Narrow"/>
          <w:sz w:val="24"/>
          <w:szCs w:val="24"/>
          <w:lang w:val="es-ES_tradnl"/>
        </w:rPr>
        <w:t>Presidente</w:t>
      </w:r>
      <w:proofErr w:type="gramEnd"/>
      <w:r w:rsidRPr="00850CEC">
        <w:rPr>
          <w:rFonts w:ascii="Arial Narrow" w:hAnsi="Arial Narrow"/>
          <w:sz w:val="24"/>
          <w:szCs w:val="24"/>
          <w:lang w:val="es-ES_tradnl"/>
        </w:rPr>
        <w:t xml:space="preserve"> del Consejo, puedan celebrarse en otro domicilio;</w:t>
      </w:r>
    </w:p>
    <w:p w14:paraId="06EE097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4EE2E83" w14:textId="098A7A64"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Las sesiones serán válidas con la presencia de al menos seis consejeros, siempre que asistan al menos dos consejeros independientes;</w:t>
      </w:r>
    </w:p>
    <w:p w14:paraId="707B435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3D31BE0" w14:textId="2085FFA2"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El quórum de asistencia para las sesiones del Consejo de Administración se determinará al inicio de las mismas y </w:t>
      </w:r>
      <w:r w:rsidRPr="00850CEC">
        <w:rPr>
          <w:rFonts w:ascii="Arial Narrow" w:hAnsi="Arial Narrow"/>
          <w:sz w:val="24"/>
          <w:szCs w:val="24"/>
        </w:rPr>
        <w:t>será necesario que se mantenga para el desahogo de la sesión</w:t>
      </w:r>
      <w:r w:rsidRPr="00850CEC">
        <w:rPr>
          <w:rFonts w:ascii="Arial Narrow" w:hAnsi="Arial Narrow"/>
          <w:sz w:val="24"/>
          <w:szCs w:val="24"/>
          <w:lang w:val="es-ES_tradnl"/>
        </w:rPr>
        <w:t>;</w:t>
      </w:r>
    </w:p>
    <w:p w14:paraId="14E12DE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DABB6DD" w14:textId="4FACB142"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Deliberará en forma colegiada y sus decisiones se adoptarán por mayoría de votos de los miembros presentes, a menos que la ley o las reglas a que se refiere este artículo exijan una mayoría calificada. El </w:t>
      </w:r>
      <w:proofErr w:type="gramStart"/>
      <w:r w:rsidRPr="00850CEC">
        <w:rPr>
          <w:rFonts w:ascii="Arial Narrow" w:hAnsi="Arial Narrow"/>
          <w:sz w:val="24"/>
          <w:szCs w:val="24"/>
          <w:lang w:val="es-ES_tradnl"/>
        </w:rPr>
        <w:t>Presidente</w:t>
      </w:r>
      <w:proofErr w:type="gramEnd"/>
      <w:r w:rsidRPr="00850CEC">
        <w:rPr>
          <w:rFonts w:ascii="Arial Narrow" w:hAnsi="Arial Narrow"/>
          <w:sz w:val="24"/>
          <w:szCs w:val="24"/>
          <w:lang w:val="es-ES_tradnl"/>
        </w:rPr>
        <w:t xml:space="preserve"> tendrá voto de calidad en caso de empate.</w:t>
      </w:r>
    </w:p>
    <w:p w14:paraId="0A67EC0A" w14:textId="77777777" w:rsidR="009B594F" w:rsidRDefault="009B594F" w:rsidP="009B594F">
      <w:pPr>
        <w:pStyle w:val="Texto"/>
        <w:spacing w:after="0" w:line="276" w:lineRule="auto"/>
        <w:ind w:firstLine="0"/>
        <w:rPr>
          <w:rFonts w:ascii="Arial Narrow" w:hAnsi="Arial Narrow"/>
          <w:sz w:val="24"/>
          <w:szCs w:val="24"/>
          <w:lang w:val="es-ES_tradnl"/>
        </w:rPr>
      </w:pPr>
    </w:p>
    <w:p w14:paraId="267FF56C" w14:textId="5D651873" w:rsidR="00216F54" w:rsidRPr="00850CEC" w:rsidRDefault="00216F54" w:rsidP="009B594F">
      <w:pPr>
        <w:pStyle w:val="Texto"/>
        <w:spacing w:after="0" w:line="276" w:lineRule="auto"/>
        <w:ind w:left="720" w:firstLine="0"/>
        <w:rPr>
          <w:rFonts w:ascii="Arial Narrow" w:hAnsi="Arial Narrow"/>
          <w:sz w:val="24"/>
          <w:szCs w:val="24"/>
          <w:lang w:val="es-ES_tradnl"/>
        </w:rPr>
      </w:pPr>
      <w:r w:rsidRPr="00850CEC">
        <w:rPr>
          <w:rFonts w:ascii="Arial Narrow" w:hAnsi="Arial Narrow"/>
          <w:sz w:val="24"/>
          <w:szCs w:val="24"/>
          <w:lang w:val="es-ES_tradnl"/>
        </w:rPr>
        <w:t>En caso de que la mayoría de votos no se alcance con el voto favorable de al menos dos consejeros independientes, en un plazo no mayor a veinte días hábiles, los consejeros que se opongan podrán emitir su voto razonado. El asunto será decidido por mayoría simple de votos de los consejeros presentes en la siguiente sesión que se celebre al término del plazo señalado;</w:t>
      </w:r>
    </w:p>
    <w:p w14:paraId="15F6FE1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F7E6144" w14:textId="6F591EBE"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Todos los miembros deberán votar en sentido positivo o negativo, sin que haya posibilidad de abstenerse de votar, salvo lo dispuesto en el párrafo siguiente. En caso de que el voto sea en sentido negativo, el consejero deberá expresar las razones de su emisión en la misma sesión, que serán asentadas en el acta respectiva.</w:t>
      </w:r>
    </w:p>
    <w:p w14:paraId="6E664E4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5D62587" w14:textId="48FD442D" w:rsidR="00216F54" w:rsidRPr="00850CEC" w:rsidRDefault="00216F54" w:rsidP="009B594F">
      <w:pPr>
        <w:pStyle w:val="Texto"/>
        <w:spacing w:after="0" w:line="276" w:lineRule="auto"/>
        <w:ind w:left="720" w:firstLine="0"/>
        <w:rPr>
          <w:rFonts w:ascii="Arial Narrow" w:hAnsi="Arial Narrow"/>
          <w:sz w:val="24"/>
          <w:szCs w:val="24"/>
          <w:lang w:val="es-ES_tradnl"/>
        </w:rPr>
      </w:pPr>
      <w:r w:rsidRPr="00850CEC">
        <w:rPr>
          <w:rFonts w:ascii="Arial Narrow" w:hAnsi="Arial Narrow"/>
          <w:sz w:val="24"/>
          <w:szCs w:val="24"/>
          <w:lang w:val="es-ES_tradnl"/>
        </w:rPr>
        <w:t xml:space="preserve">En caso de que algún consejero se encuentre en una situación que genere o pueda generar conflicto de interés, tendrá la obligación de comunicarlo al </w:t>
      </w:r>
      <w:proofErr w:type="gramStart"/>
      <w:r w:rsidRPr="00850CEC">
        <w:rPr>
          <w:rFonts w:ascii="Arial Narrow" w:hAnsi="Arial Narrow"/>
          <w:sz w:val="24"/>
          <w:szCs w:val="24"/>
          <w:lang w:val="es-ES_tradnl"/>
        </w:rPr>
        <w:t>Presidente</w:t>
      </w:r>
      <w:proofErr w:type="gramEnd"/>
      <w:r w:rsidRPr="00850CEC">
        <w:rPr>
          <w:rFonts w:ascii="Arial Narrow" w:hAnsi="Arial Narrow"/>
          <w:sz w:val="24"/>
          <w:szCs w:val="24"/>
          <w:lang w:val="es-ES_tradnl"/>
        </w:rPr>
        <w:t xml:space="preserve"> del Consejo y a los demás consejeros asistentes a la sesión y deberá abandonar temporalmente la sesión correspondiente para abstenerse de conocer del asunto de que se trate y de participar en la deliberación y resolución del mismo;</w:t>
      </w:r>
    </w:p>
    <w:p w14:paraId="636A922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A766B91" w14:textId="372D5494"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Sin perjuicio del calendario acordado para las sesiones ordinarias, el </w:t>
      </w:r>
      <w:proofErr w:type="gramStart"/>
      <w:r w:rsidRPr="00850CEC">
        <w:rPr>
          <w:rFonts w:ascii="Arial Narrow" w:hAnsi="Arial Narrow"/>
          <w:sz w:val="24"/>
          <w:szCs w:val="24"/>
          <w:lang w:val="es-ES_tradnl"/>
        </w:rPr>
        <w:t>Presidente</w:t>
      </w:r>
      <w:proofErr w:type="gramEnd"/>
      <w:r w:rsidRPr="00850CEC">
        <w:rPr>
          <w:rFonts w:ascii="Arial Narrow" w:hAnsi="Arial Narrow"/>
          <w:sz w:val="24"/>
          <w:szCs w:val="24"/>
          <w:lang w:val="es-ES_tradnl"/>
        </w:rPr>
        <w:t xml:space="preserve"> del Consejo o al menos dos consejeros, podrán instruir al Secretario del Consejo para que se convoque a sesión extraordinaria.</w:t>
      </w:r>
    </w:p>
    <w:p w14:paraId="7C095B6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E03CA45" w14:textId="611290A0" w:rsidR="00216F54" w:rsidRPr="00850CEC" w:rsidRDefault="00216F54" w:rsidP="009B594F">
      <w:pPr>
        <w:pStyle w:val="Texto"/>
        <w:spacing w:after="0" w:line="276" w:lineRule="auto"/>
        <w:ind w:left="720" w:firstLine="0"/>
        <w:rPr>
          <w:rFonts w:ascii="Arial Narrow" w:hAnsi="Arial Narrow"/>
          <w:sz w:val="24"/>
          <w:szCs w:val="24"/>
          <w:lang w:val="es-ES_tradnl"/>
        </w:rPr>
      </w:pPr>
      <w:r w:rsidRPr="00850CEC">
        <w:rPr>
          <w:rFonts w:ascii="Arial Narrow" w:hAnsi="Arial Narrow"/>
          <w:sz w:val="24"/>
          <w:szCs w:val="24"/>
          <w:lang w:val="es-ES_tradnl"/>
        </w:rPr>
        <w:t xml:space="preserve">El </w:t>
      </w:r>
      <w:proofErr w:type="gramStart"/>
      <w:r w:rsidRPr="00850CEC">
        <w:rPr>
          <w:rFonts w:ascii="Arial Narrow" w:hAnsi="Arial Narrow"/>
          <w:sz w:val="24"/>
          <w:szCs w:val="24"/>
          <w:lang w:val="es-ES_tradnl"/>
        </w:rPr>
        <w:t>Presidente</w:t>
      </w:r>
      <w:proofErr w:type="gramEnd"/>
      <w:r w:rsidRPr="00850CEC">
        <w:rPr>
          <w:rFonts w:ascii="Arial Narrow" w:hAnsi="Arial Narrow"/>
          <w:sz w:val="24"/>
          <w:szCs w:val="24"/>
          <w:lang w:val="es-ES_tradnl"/>
        </w:rPr>
        <w:t xml:space="preserve"> del Consejo de Administración resolverá sobre las solicitudes que el Director General de la Comisión Federal de Electricidad le presente para la celebración de una sesión extraordinaria;</w:t>
      </w:r>
    </w:p>
    <w:p w14:paraId="427382B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46ABBE3" w14:textId="20432251"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Plazos y términos para las convocatorias a sesión ordinaria y extraordinaria;</w:t>
      </w:r>
    </w:p>
    <w:p w14:paraId="6DB6D4A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A08AE56" w14:textId="4A884F3F"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 xml:space="preserve">La regulación sobre la participación de invitados en las sesiones, que tendrán </w:t>
      </w:r>
      <w:proofErr w:type="gramStart"/>
      <w:r w:rsidRPr="00850CEC">
        <w:rPr>
          <w:rFonts w:ascii="Arial Narrow" w:hAnsi="Arial Narrow"/>
          <w:sz w:val="24"/>
          <w:szCs w:val="24"/>
          <w:lang w:val="es-ES_tradnl"/>
        </w:rPr>
        <w:t>voz</w:t>
      </w:r>
      <w:proofErr w:type="gramEnd"/>
      <w:r w:rsidRPr="00850CEC">
        <w:rPr>
          <w:rFonts w:ascii="Arial Narrow" w:hAnsi="Arial Narrow"/>
          <w:sz w:val="24"/>
          <w:szCs w:val="24"/>
          <w:lang w:val="es-ES_tradnl"/>
        </w:rPr>
        <w:t xml:space="preserve"> pero no voto. 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de la Comisión Federal de Electricidad </w:t>
      </w:r>
      <w:r w:rsidRPr="00850CEC">
        <w:rPr>
          <w:rFonts w:ascii="Arial Narrow" w:hAnsi="Arial Narrow"/>
          <w:sz w:val="24"/>
          <w:szCs w:val="24"/>
        </w:rPr>
        <w:t xml:space="preserve">y el Comisario a que se refiere el artículo 120 de esta Ley </w:t>
      </w:r>
      <w:r w:rsidRPr="00850CEC">
        <w:rPr>
          <w:rFonts w:ascii="Arial Narrow" w:hAnsi="Arial Narrow"/>
          <w:sz w:val="24"/>
          <w:szCs w:val="24"/>
          <w:lang w:val="es-ES_tradnl"/>
        </w:rPr>
        <w:t>asistirán como invitados permanentes;</w:t>
      </w:r>
    </w:p>
    <w:p w14:paraId="5A14DE6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DA4E1FE" w14:textId="6A550B36"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El uso de tecnologías de la información para la convocatoria a sesiones y de medios remotos de comunicación audiovisual para su celebración en caso necesario, y</w:t>
      </w:r>
    </w:p>
    <w:p w14:paraId="697EBF8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E86EB1F" w14:textId="5B9C02F6" w:rsidR="00216F54" w:rsidRPr="00850CEC" w:rsidRDefault="00216F54" w:rsidP="0074079C">
      <w:pPr>
        <w:pStyle w:val="Texto"/>
        <w:numPr>
          <w:ilvl w:val="0"/>
          <w:numId w:val="1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Las funciones del </w:t>
      </w:r>
      <w:proofErr w:type="gramStart"/>
      <w:r w:rsidRPr="00850CEC">
        <w:rPr>
          <w:rFonts w:ascii="Arial Narrow" w:hAnsi="Arial Narrow"/>
          <w:sz w:val="24"/>
          <w:szCs w:val="24"/>
          <w:lang w:val="es-ES_tradnl"/>
        </w:rPr>
        <w:t>Presidente</w:t>
      </w:r>
      <w:proofErr w:type="gramEnd"/>
      <w:r w:rsidRPr="00850CEC">
        <w:rPr>
          <w:rFonts w:ascii="Arial Narrow" w:hAnsi="Arial Narrow"/>
          <w:sz w:val="24"/>
          <w:szCs w:val="24"/>
          <w:lang w:val="es-ES_tradnl"/>
        </w:rPr>
        <w:t xml:space="preserve"> y Secretario del Consejo de Administración.</w:t>
      </w:r>
    </w:p>
    <w:p w14:paraId="58F6E3D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290B32A"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4" w:name="Artículo_26"/>
      <w:r w:rsidRPr="00850CEC">
        <w:rPr>
          <w:rFonts w:ascii="Arial Narrow" w:hAnsi="Arial Narrow"/>
          <w:b/>
          <w:sz w:val="24"/>
          <w:szCs w:val="24"/>
          <w:lang w:val="es-ES_tradnl"/>
        </w:rPr>
        <w:t>Artículo 26</w:t>
      </w:r>
      <w:bookmarkEnd w:id="24"/>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Los miembros del Consejo de Administración, conforme a las reglas que éste emita, podrán solicitar, a través del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la información necesaria para la toma de decisiones en el ejercicio de sus funciones, misma que deberá ser entregada o puesta a disposición en los plazos que al efecto determine el propio Consejo.</w:t>
      </w:r>
    </w:p>
    <w:p w14:paraId="5435FADE" w14:textId="77777777" w:rsidR="00216F54" w:rsidRPr="00850CEC" w:rsidRDefault="00216F54" w:rsidP="00850CEC">
      <w:pPr>
        <w:pStyle w:val="Texto"/>
        <w:spacing w:after="0" w:line="276" w:lineRule="auto"/>
        <w:rPr>
          <w:rFonts w:ascii="Arial Narrow" w:hAnsi="Arial Narrow"/>
          <w:sz w:val="24"/>
          <w:szCs w:val="24"/>
          <w:lang w:val="es-ES_tradnl"/>
        </w:rPr>
      </w:pPr>
    </w:p>
    <w:p w14:paraId="35E601B9"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5" w:name="Artículo_27"/>
      <w:r w:rsidRPr="00850CEC">
        <w:rPr>
          <w:rFonts w:ascii="Arial Narrow" w:hAnsi="Arial Narrow"/>
          <w:b/>
          <w:sz w:val="24"/>
          <w:szCs w:val="24"/>
          <w:lang w:val="es-ES_tradnl"/>
        </w:rPr>
        <w:t>Artículo 27</w:t>
      </w:r>
      <w:bookmarkEnd w:id="25"/>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Los consejeros, </w:t>
      </w:r>
      <w:proofErr w:type="gramStart"/>
      <w:r w:rsidRPr="00850CEC">
        <w:rPr>
          <w:rFonts w:ascii="Arial Narrow" w:hAnsi="Arial Narrow"/>
          <w:sz w:val="24"/>
          <w:szCs w:val="24"/>
          <w:lang w:val="es-ES_tradnl"/>
        </w:rPr>
        <w:t>Secretario</w:t>
      </w:r>
      <w:proofErr w:type="gramEnd"/>
      <w:r w:rsidRPr="00850CEC">
        <w:rPr>
          <w:rFonts w:ascii="Arial Narrow" w:hAnsi="Arial Narrow"/>
          <w:sz w:val="24"/>
          <w:szCs w:val="24"/>
          <w:lang w:val="es-ES_tradnl"/>
        </w:rPr>
        <w:t xml:space="preserve"> y los invitados del Consejo de Administración están obligados a guardar la confidencialidad, así como no revelar, custodiar y cuidar la documentación e información de la que, por razón de su participación en el Consejo de Administración, tengan conocimiento o que esté bajo su responsabilidad, así como impedir y evitar su uso, sustracción, destrucción, ocultamiento o utilización indebidos.</w:t>
      </w:r>
    </w:p>
    <w:p w14:paraId="53DCDF56" w14:textId="77777777" w:rsidR="00216F54" w:rsidRPr="00850CEC" w:rsidRDefault="00216F54" w:rsidP="00850CEC">
      <w:pPr>
        <w:pStyle w:val="Texto"/>
        <w:spacing w:after="0" w:line="276" w:lineRule="auto"/>
        <w:rPr>
          <w:rFonts w:ascii="Arial Narrow" w:hAnsi="Arial Narrow"/>
          <w:sz w:val="24"/>
          <w:szCs w:val="24"/>
          <w:lang w:val="es-ES_tradnl"/>
        </w:rPr>
      </w:pPr>
    </w:p>
    <w:p w14:paraId="5B70CADF"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obligación de confidencialidad referida permanecerá en vigor cinco años después de que los obligados a ella dejen de prestar sus servicios o de laborar para la Comisión Federal de Electricidad, excepto en el caso en que presten sus servicios, laboren o tengan cualquier vínculo comercial, corporativo o de asesoría con personas físicas o morales, nacionales o extranjeras, que lleven a cabo actividades relacionadas con el objeto de la Comisión Federal de Electricidad, en cuyo caso la obligación de confidencialidad permanecerá vigente durante todo el tiempo que dure dicha relación comercial, laboral o de cualquier naturaleza.</w:t>
      </w:r>
    </w:p>
    <w:p w14:paraId="1123A4AE" w14:textId="77777777" w:rsidR="00216F54" w:rsidRPr="00850CEC" w:rsidRDefault="00216F54" w:rsidP="00850CEC">
      <w:pPr>
        <w:pStyle w:val="Texto"/>
        <w:spacing w:after="0" w:line="276" w:lineRule="auto"/>
        <w:rPr>
          <w:rFonts w:ascii="Arial Narrow" w:hAnsi="Arial Narrow"/>
          <w:b/>
          <w:sz w:val="24"/>
          <w:szCs w:val="24"/>
          <w:lang w:val="es-ES_tradnl"/>
        </w:rPr>
      </w:pPr>
    </w:p>
    <w:p w14:paraId="1F716E9F"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6" w:name="Artículo_28"/>
      <w:r w:rsidRPr="00850CEC">
        <w:rPr>
          <w:rFonts w:ascii="Arial Narrow" w:hAnsi="Arial Narrow"/>
          <w:b/>
          <w:sz w:val="24"/>
          <w:szCs w:val="24"/>
          <w:lang w:val="es-ES_tradnl"/>
        </w:rPr>
        <w:t>Artículo 28</w:t>
      </w:r>
      <w:bookmarkEnd w:id="26"/>
      <w:r w:rsidRPr="00850CEC">
        <w:rPr>
          <w:rFonts w:ascii="Arial Narrow" w:hAnsi="Arial Narrow"/>
          <w:b/>
          <w:sz w:val="24"/>
          <w:szCs w:val="24"/>
          <w:lang w:val="es-ES_tradnl"/>
        </w:rPr>
        <w:t xml:space="preserve">.- </w:t>
      </w:r>
      <w:r w:rsidRPr="00850CEC">
        <w:rPr>
          <w:rFonts w:ascii="Arial Narrow" w:hAnsi="Arial Narrow"/>
          <w:sz w:val="24"/>
          <w:szCs w:val="24"/>
          <w:lang w:val="es-ES_tradnl"/>
        </w:rPr>
        <w:t>Las decisiones y actas del Consejo de Administración y de sus comités serán públicas por regla general, pero podrán reservarse de manera total o parcial, conforme a las políticas que al respecto determine el propio Consejo, en términos de las disposiciones jurídicas aplicables en la materia.</w:t>
      </w:r>
    </w:p>
    <w:p w14:paraId="5DAD8135" w14:textId="77777777" w:rsidR="00216F54" w:rsidRPr="00850CEC" w:rsidRDefault="00216F54" w:rsidP="00850CEC">
      <w:pPr>
        <w:pStyle w:val="Texto"/>
        <w:spacing w:after="0" w:line="276" w:lineRule="auto"/>
        <w:rPr>
          <w:rFonts w:ascii="Arial Narrow" w:hAnsi="Arial Narrow"/>
          <w:sz w:val="24"/>
          <w:szCs w:val="24"/>
          <w:lang w:val="es-ES_tradnl"/>
        </w:rPr>
      </w:pPr>
    </w:p>
    <w:p w14:paraId="6442B7FA"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Comisión Federal de Electricidad difundirá en su página de Internet las actas y acuerdos respectivos, en términos del párrafo anterior.</w:t>
      </w:r>
    </w:p>
    <w:p w14:paraId="6E98D6F9" w14:textId="77777777" w:rsidR="00216F54" w:rsidRPr="00850CEC" w:rsidRDefault="00216F54" w:rsidP="00850CEC">
      <w:pPr>
        <w:pStyle w:val="Texto"/>
        <w:spacing w:after="0" w:line="276" w:lineRule="auto"/>
        <w:rPr>
          <w:rFonts w:ascii="Arial Narrow" w:hAnsi="Arial Narrow"/>
          <w:sz w:val="24"/>
          <w:szCs w:val="24"/>
          <w:lang w:val="es-ES_tradnl"/>
        </w:rPr>
      </w:pPr>
    </w:p>
    <w:p w14:paraId="787BF089"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Sección Tercera</w:t>
      </w:r>
    </w:p>
    <w:p w14:paraId="45C7AF21"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 xml:space="preserve">Régimen de Responsabilidad de los </w:t>
      </w:r>
      <w:proofErr w:type="gramStart"/>
      <w:r w:rsidRPr="00850CEC">
        <w:rPr>
          <w:rFonts w:ascii="Arial Narrow" w:hAnsi="Arial Narrow"/>
          <w:b/>
          <w:sz w:val="24"/>
          <w:szCs w:val="24"/>
          <w:lang w:val="es-ES_tradnl"/>
        </w:rPr>
        <w:t>Consejeros</w:t>
      </w:r>
      <w:proofErr w:type="gramEnd"/>
    </w:p>
    <w:p w14:paraId="18966C78"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5DCBE526"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7" w:name="Artículo_29"/>
      <w:r w:rsidRPr="00850CEC">
        <w:rPr>
          <w:rFonts w:ascii="Arial Narrow" w:hAnsi="Arial Narrow"/>
          <w:b/>
          <w:sz w:val="24"/>
          <w:szCs w:val="24"/>
          <w:lang w:val="es-ES_tradnl"/>
        </w:rPr>
        <w:lastRenderedPageBreak/>
        <w:t>Artículo 29</w:t>
      </w:r>
      <w:bookmarkEnd w:id="27"/>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consejeros, con relación al ejercicio de sus funciones como miembros del Consejo de Administración, serán responsables exclusivamente en términos de lo dispuesto en esta Ley, por lo que no estarán sujetos al régimen de responsabilidades establecido en la Ley Federal de Responsabilidades Administrativas de los Servidores Públicos o en cualquier otro ordenamiento o disposición aplicable en general a los servidores públicos de carácter federal.</w:t>
      </w:r>
    </w:p>
    <w:p w14:paraId="7222CD6D" w14:textId="77777777" w:rsidR="00216F54" w:rsidRPr="00850CEC" w:rsidRDefault="00216F54" w:rsidP="00850CEC">
      <w:pPr>
        <w:pStyle w:val="Texto"/>
        <w:spacing w:after="0" w:line="276" w:lineRule="auto"/>
        <w:rPr>
          <w:rFonts w:ascii="Arial Narrow" w:hAnsi="Arial Narrow"/>
          <w:sz w:val="24"/>
          <w:szCs w:val="24"/>
          <w:lang w:val="es-ES_tradnl"/>
        </w:rPr>
      </w:pPr>
    </w:p>
    <w:p w14:paraId="3C2FBAA5"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8" w:name="Artículo_30"/>
      <w:r w:rsidRPr="00850CEC">
        <w:rPr>
          <w:rFonts w:ascii="Arial Narrow" w:hAnsi="Arial Narrow"/>
          <w:b/>
          <w:sz w:val="24"/>
          <w:szCs w:val="24"/>
          <w:lang w:val="es-ES_tradnl"/>
        </w:rPr>
        <w:t>Artículo 30</w:t>
      </w:r>
      <w:bookmarkEnd w:id="28"/>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consejeros serán responsables por:</w:t>
      </w:r>
    </w:p>
    <w:p w14:paraId="0E182316" w14:textId="77777777" w:rsidR="00216F54" w:rsidRPr="00850CEC" w:rsidRDefault="00216F54" w:rsidP="00850CEC">
      <w:pPr>
        <w:pStyle w:val="Texto"/>
        <w:spacing w:after="0" w:line="276" w:lineRule="auto"/>
        <w:rPr>
          <w:rFonts w:ascii="Arial Narrow" w:hAnsi="Arial Narrow"/>
          <w:sz w:val="24"/>
          <w:szCs w:val="24"/>
          <w:lang w:val="es-ES_tradnl"/>
        </w:rPr>
      </w:pPr>
    </w:p>
    <w:p w14:paraId="4F06BFFC" w14:textId="7BE858C4" w:rsidR="00216F54" w:rsidRPr="00850CEC" w:rsidRDefault="00216F54" w:rsidP="0074079C">
      <w:pPr>
        <w:pStyle w:val="Texto"/>
        <w:numPr>
          <w:ilvl w:val="0"/>
          <w:numId w:val="1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daños y perjuicios que llegaren a causar a la Comisión Federal de Electricidad o a alguna de sus empresas productivas subsidiarias o empresas filiales, derivados de los actos, hechos u omisiones en que incurran, y</w:t>
      </w:r>
    </w:p>
    <w:p w14:paraId="50FFFAD7"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0746F136" w14:textId="6B0E636F" w:rsidR="00216F54" w:rsidRPr="00850CEC" w:rsidRDefault="00216F54" w:rsidP="0074079C">
      <w:pPr>
        <w:pStyle w:val="Texto"/>
        <w:numPr>
          <w:ilvl w:val="0"/>
          <w:numId w:val="1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daños y perjuicios que llegaren a causar derivados de la contravención a sus obligaciones y a los deberes de diligencia y lealtad previstos en la presente Ley.</w:t>
      </w:r>
    </w:p>
    <w:p w14:paraId="47A055B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D046687"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responsabilidad a que se refieren las fracciones anteriores será solidaria entre las personas que hayan adoptado la decisión.</w:t>
      </w:r>
    </w:p>
    <w:p w14:paraId="5CDE3337" w14:textId="77777777" w:rsidR="00216F54" w:rsidRPr="00850CEC" w:rsidRDefault="00216F54" w:rsidP="00850CEC">
      <w:pPr>
        <w:pStyle w:val="Texto"/>
        <w:spacing w:after="0" w:line="276" w:lineRule="auto"/>
        <w:rPr>
          <w:rFonts w:ascii="Arial Narrow" w:hAnsi="Arial Narrow"/>
          <w:sz w:val="24"/>
          <w:szCs w:val="24"/>
          <w:lang w:val="es-ES_tradnl"/>
        </w:rPr>
      </w:pPr>
    </w:p>
    <w:p w14:paraId="535FADA8"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indemnización que corresponda deberá cubrir los daños y perjuicios causados a la Comisión Federal de Electricidad, a sus empresas productivas subsidiarias o empresas filiales y, en todo caso, se procederá a la remoción del consejero involucrado.</w:t>
      </w:r>
    </w:p>
    <w:p w14:paraId="1895D65B" w14:textId="77777777" w:rsidR="00216F54" w:rsidRPr="00850CEC" w:rsidRDefault="00216F54" w:rsidP="00850CEC">
      <w:pPr>
        <w:pStyle w:val="Texto"/>
        <w:spacing w:after="0" w:line="276" w:lineRule="auto"/>
        <w:rPr>
          <w:rFonts w:ascii="Arial Narrow" w:hAnsi="Arial Narrow"/>
          <w:sz w:val="24"/>
          <w:szCs w:val="24"/>
          <w:lang w:val="es-ES_tradnl"/>
        </w:rPr>
      </w:pPr>
    </w:p>
    <w:p w14:paraId="474D301C"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acción para exigir la responsabilidad a que se refiere este artículo prescribirá en cinco años contados a partir del día en que hubiere tenido lugar el acto, hecho u omisión que haya causado el daño y perjuicio, salvo cuando se trate de actos, hechos u omisiones de tracto sucesivo o con efectos continuos, en cuyo caso el plazo para la prescripción comenzará a contar cuando termine el último acto, hecho u omisión o cesen los efectos continuos, según corresponda.</w:t>
      </w:r>
    </w:p>
    <w:p w14:paraId="773B6DD9" w14:textId="77777777" w:rsidR="00216F54" w:rsidRPr="00850CEC" w:rsidRDefault="00216F54" w:rsidP="00850CEC">
      <w:pPr>
        <w:pStyle w:val="Texto"/>
        <w:spacing w:after="0" w:line="276" w:lineRule="auto"/>
        <w:rPr>
          <w:rFonts w:ascii="Arial Narrow" w:hAnsi="Arial Narrow"/>
          <w:sz w:val="24"/>
          <w:szCs w:val="24"/>
          <w:lang w:val="es-ES_tradnl"/>
        </w:rPr>
      </w:pPr>
    </w:p>
    <w:p w14:paraId="3DF20934"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Con independencia de las responsabilidades penales a que haya lugar, los daños y perjuicios causados por los consejeros en perjuicio de la Comisión Federal de Electricidad o de cualquiera de sus empresas productivas subsidiarias o empresas filiales, por los actos, hechos u omisiones en que incurran, podrán reclamarse por la vía civil.</w:t>
      </w:r>
    </w:p>
    <w:p w14:paraId="0957F4F9" w14:textId="77777777" w:rsidR="00216F54" w:rsidRPr="00850CEC" w:rsidRDefault="00216F54" w:rsidP="00850CEC">
      <w:pPr>
        <w:pStyle w:val="Texto"/>
        <w:spacing w:after="0" w:line="276" w:lineRule="auto"/>
        <w:rPr>
          <w:rFonts w:ascii="Arial Narrow" w:hAnsi="Arial Narrow"/>
          <w:sz w:val="24"/>
          <w:szCs w:val="24"/>
          <w:lang w:val="es-ES_tradnl"/>
        </w:rPr>
      </w:pPr>
    </w:p>
    <w:p w14:paraId="0E5DA936"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29" w:name="Artículo_31"/>
      <w:r w:rsidRPr="00850CEC">
        <w:rPr>
          <w:rFonts w:ascii="Arial Narrow" w:hAnsi="Arial Narrow"/>
          <w:b/>
          <w:sz w:val="24"/>
          <w:szCs w:val="24"/>
          <w:lang w:val="es-ES_tradnl"/>
        </w:rPr>
        <w:t>Artículo 31</w:t>
      </w:r>
      <w:bookmarkEnd w:id="29"/>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consejeros deberán cumplir en el desempeño de sus cargos con las siguientes obligaciones:</w:t>
      </w:r>
    </w:p>
    <w:p w14:paraId="3A312B4C" w14:textId="77777777" w:rsidR="00216F54" w:rsidRPr="00850CEC" w:rsidRDefault="00216F54" w:rsidP="00850CEC">
      <w:pPr>
        <w:pStyle w:val="Texto"/>
        <w:spacing w:after="0" w:line="276" w:lineRule="auto"/>
        <w:rPr>
          <w:rFonts w:ascii="Arial Narrow" w:hAnsi="Arial Narrow"/>
          <w:sz w:val="24"/>
          <w:szCs w:val="24"/>
          <w:lang w:val="es-ES_tradnl"/>
        </w:rPr>
      </w:pPr>
    </w:p>
    <w:p w14:paraId="0B56E2AC" w14:textId="74344411" w:rsidR="00216F54" w:rsidRPr="00850CEC" w:rsidRDefault="00216F54" w:rsidP="0074079C">
      <w:pPr>
        <w:pStyle w:val="Texto"/>
        <w:numPr>
          <w:ilvl w:val="0"/>
          <w:numId w:val="1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Abstenerse de realizar, por sí o por interpósita persona, transacciones profesionales o comerciales con la Comisión Federal de Electricidad, sus empresas productivas </w:t>
      </w:r>
      <w:r w:rsidRPr="00850CEC">
        <w:rPr>
          <w:rFonts w:ascii="Arial Narrow" w:hAnsi="Arial Narrow"/>
          <w:sz w:val="24"/>
          <w:szCs w:val="24"/>
          <w:lang w:val="es-ES_tradnl"/>
        </w:rPr>
        <w:lastRenderedPageBreak/>
        <w:t>subsidiarias o empresas filiales, o de utilizar sus activos, recursos o personal para actividades privadas;</w:t>
      </w:r>
    </w:p>
    <w:p w14:paraId="1F428EB8"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5769DF17" w14:textId="7B460E18" w:rsidR="00216F54" w:rsidRPr="00850CEC" w:rsidRDefault="00216F54" w:rsidP="0074079C">
      <w:pPr>
        <w:pStyle w:val="Texto"/>
        <w:numPr>
          <w:ilvl w:val="0"/>
          <w:numId w:val="1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Participar en los comités que constituya el Consejo de Administración y desempeñar con oportunidad y profesionalismo los asuntos que le encomiende o delegue para su atención;</w:t>
      </w:r>
    </w:p>
    <w:p w14:paraId="13A062A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AF66137" w14:textId="4997A016" w:rsidR="00216F54" w:rsidRPr="00850CEC" w:rsidRDefault="00216F54" w:rsidP="0074079C">
      <w:pPr>
        <w:pStyle w:val="Texto"/>
        <w:numPr>
          <w:ilvl w:val="0"/>
          <w:numId w:val="1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Apoyar al Consejo de Administración a través de opiniones, recomendaciones y orientaciones que se deriven del análisis del desempeño de la Comisión Federal de Electricidad, y</w:t>
      </w:r>
    </w:p>
    <w:p w14:paraId="28FC30B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DE54C4B" w14:textId="58E53F16" w:rsidR="00216F54" w:rsidRPr="00850CEC" w:rsidRDefault="00216F54" w:rsidP="0074079C">
      <w:pPr>
        <w:pStyle w:val="Texto"/>
        <w:numPr>
          <w:ilvl w:val="0"/>
          <w:numId w:val="1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Cumplir los deberes de diligencia y lealtad previstos, respectivamente, en los dos artículos siguientes, así como las demás obligaciones señaladas en la presente Ley.</w:t>
      </w:r>
    </w:p>
    <w:p w14:paraId="10ACD07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0C5F20B"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30" w:name="Artículo_32"/>
      <w:r w:rsidRPr="00850CEC">
        <w:rPr>
          <w:rFonts w:ascii="Arial Narrow" w:hAnsi="Arial Narrow"/>
          <w:b/>
          <w:sz w:val="24"/>
          <w:szCs w:val="24"/>
          <w:lang w:val="es-ES_tradnl"/>
        </w:rPr>
        <w:t>Artículo 32</w:t>
      </w:r>
      <w:bookmarkEnd w:id="30"/>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miembros del Consejo de Administración incumplirán su deber de diligencia por cualquiera de los siguientes supuestos:</w:t>
      </w:r>
    </w:p>
    <w:p w14:paraId="54E36C28" w14:textId="77777777" w:rsidR="00216F54" w:rsidRPr="00850CEC" w:rsidRDefault="00216F54" w:rsidP="00850CEC">
      <w:pPr>
        <w:pStyle w:val="Texto"/>
        <w:spacing w:after="0" w:line="276" w:lineRule="auto"/>
        <w:rPr>
          <w:rFonts w:ascii="Arial Narrow" w:hAnsi="Arial Narrow"/>
          <w:sz w:val="24"/>
          <w:szCs w:val="24"/>
          <w:lang w:val="es-ES_tradnl"/>
        </w:rPr>
      </w:pPr>
    </w:p>
    <w:p w14:paraId="33B92468" w14:textId="12F0CE97" w:rsidR="00216F54" w:rsidRPr="00850CEC" w:rsidRDefault="00216F54" w:rsidP="0074079C">
      <w:pPr>
        <w:pStyle w:val="Texto"/>
        <w:numPr>
          <w:ilvl w:val="0"/>
          <w:numId w:val="1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Faltar o abandonar, sin causa justificada a juicio del Consejo de Administración, las sesiones de éste, o a las de los comités de los que formen parte;</w:t>
      </w:r>
    </w:p>
    <w:p w14:paraId="60B67682"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52ED3311" w14:textId="20AFE5F1" w:rsidR="00216F54" w:rsidRPr="00850CEC" w:rsidRDefault="00216F54" w:rsidP="0074079C">
      <w:pPr>
        <w:pStyle w:val="Texto"/>
        <w:numPr>
          <w:ilvl w:val="0"/>
          <w:numId w:val="1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revelar, hacerlo de manera parcial o falsear, al Consejo de Administración o, en su caso, a los comités de los que formen parte, información relevante que conozcan y que sea necesaria para la adecuada toma de decisiones en dichos órganos, salvo que se encuentren obligados legal o contractualmente a guardar confidencialidad o reserva de la misma y que dicha reserva no constituya un conflicto de interés con la Comisión Federal de Electricidad, sus empresas productivas subsidiarias o empresas filiales, y</w:t>
      </w:r>
    </w:p>
    <w:p w14:paraId="70CCE4D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F743238" w14:textId="17151403" w:rsidR="00216F54" w:rsidRPr="00850CEC" w:rsidRDefault="00216F54" w:rsidP="0074079C">
      <w:pPr>
        <w:pStyle w:val="Texto"/>
        <w:numPr>
          <w:ilvl w:val="0"/>
          <w:numId w:val="1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Incumplir los deberes que les impone esta Ley o las demás disposiciones aplicables.</w:t>
      </w:r>
    </w:p>
    <w:p w14:paraId="27B7830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629B686"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31" w:name="Artículo_33"/>
      <w:r w:rsidRPr="00850CEC">
        <w:rPr>
          <w:rFonts w:ascii="Arial Narrow" w:hAnsi="Arial Narrow"/>
          <w:b/>
          <w:sz w:val="24"/>
          <w:szCs w:val="24"/>
          <w:lang w:val="es-ES_tradnl"/>
        </w:rPr>
        <w:t>Artículo 33</w:t>
      </w:r>
      <w:bookmarkEnd w:id="31"/>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miembros del Consejo de Administración incumplirán su deber de lealtad en cualquiera de los siguientes supuestos:</w:t>
      </w:r>
    </w:p>
    <w:p w14:paraId="494C0181" w14:textId="77777777" w:rsidR="00216F54" w:rsidRPr="00850CEC" w:rsidRDefault="00216F54" w:rsidP="00850CEC">
      <w:pPr>
        <w:pStyle w:val="Texto"/>
        <w:spacing w:after="0" w:line="276" w:lineRule="auto"/>
        <w:rPr>
          <w:rFonts w:ascii="Arial Narrow" w:hAnsi="Arial Narrow"/>
          <w:sz w:val="24"/>
          <w:szCs w:val="24"/>
          <w:lang w:val="es-ES_tradnl"/>
        </w:rPr>
      </w:pPr>
    </w:p>
    <w:p w14:paraId="03E28F01" w14:textId="4A7BEE67"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Cuando, sin causa legítima, por virtud de sus funciones como consejeros, obtengan beneficios económicos para sí o los procuren en favor de terceros;</w:t>
      </w:r>
    </w:p>
    <w:p w14:paraId="2594C460"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573E5464" w14:textId="7A4F2474"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Asistan a las sesiones del Consejo de Administración o de sus comités cuando deban excusarse, o voten en las mismas o tomen determinaciones relacionadas con el patrimonio de la Comisión Federal de Electricidad o alguna de sus empresas productivas subsidiarias o empresas filiales, a pesar de la existencia de un conflicto de interés;</w:t>
      </w:r>
    </w:p>
    <w:p w14:paraId="0D385F0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6A2CCE3" w14:textId="49366F86"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Aprovechen para sí o aprueben en favor de terceros, el uso o goce de los bienes de la Comisión Federal de Electricidad, de sus empresas productivas subsidiarias y empresas filiales, en contravención de las políticas aprobadas por el Consejo de Administración;</w:t>
      </w:r>
    </w:p>
    <w:p w14:paraId="6E9AFA87"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A89F39F" w14:textId="48614B69"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Utilicen, en beneficio propio o de cualquier tercero, la información de que dispongan con motivo del ejercicio de sus funciones o la divulguen en contravención a las disposiciones aplicables;</w:t>
      </w:r>
    </w:p>
    <w:p w14:paraId="2953E7D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2F2DF9B" w14:textId="5796CBEB"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Generen, difundan, publiquen o proporcionen información de la Comisión Federal de Electricidad o de alguna de sus empresas productivas subsidiarias o empresas filiales, a sabiendas de que es falsa o induce a error; o bien ordenen que se lleve a cabo alguna de dichas conductas;</w:t>
      </w:r>
    </w:p>
    <w:p w14:paraId="0A78FA6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E2A1023" w14:textId="4F19C8DE"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Ordenen que se omita el registro de operaciones efectuadas por la Comisión Federal de Electricidad o alguna de sus empresas productivas subsidiarias o empresas filiales, o alteren u ordenen alterar los registros para ocultar la verdadera naturaleza de las operaciones celebradas, afectando cualquier concepto de los estados financieros; o bien ordenen o acepten que se inscriban datos falsos en la contabilidad correspondiente o realicen intencionalmente cualquier acto u operación ilícita o prohibida que genere un quebranto, daño o perjuicio en el patrimonio de la Comisión Federal de Electricidad o de alguna de sus empresas productivas subsidiarias o empresas filiales;</w:t>
      </w:r>
    </w:p>
    <w:p w14:paraId="0EB9F1B3"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E7A117C" w14:textId="2B3BC5F7"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Oculten u omitan revelar información relevante que, en términos de este ordenamiento y demás disposiciones aplicables, deba ser divulgada, entregada al Ejecutivo Federal, al Congreso de la Unión o a cualquier órgano competente, salvo que en términos de las disposiciones aplicables se encuentren obligados a guardar confidencialidad o reserva de la misma;</w:t>
      </w:r>
    </w:p>
    <w:p w14:paraId="7BFD710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4E5EF1C" w14:textId="2F265BFD"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Destruyan o modifiquen, por sí o a través de terceros, total o parcialmente, los sistemas o registros contables o la documentación que dé origen a los asientos contables de la Comisión Federal de Electricidad o de alguna de sus empresas productivas subsidiarias o empresas filiales, con anterioridad al vencimiento de los plazos legales de conservación y con el propósito de ocultar su registro o evidencia;</w:t>
      </w:r>
    </w:p>
    <w:p w14:paraId="4412EFC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5862ACB" w14:textId="6DA3C8C8"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Destruyan, total o parcialmente, información, documentos o archivos, incluso electrónicos, ya sea con el propósito de impedir u obstruir los actos de supervisión, o bien de manipular u ocultar datos o información relevante de la Comisión Federal de Electricidad o de alguna de sus empresas productivas subsidiarias o empresas filiales, a quienes tengan interés jurídico en conocerlos;</w:t>
      </w:r>
    </w:p>
    <w:p w14:paraId="272484B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F051C14" w14:textId="3F5A929F"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Presenten a las autoridades documentos o información falsa o alterada, y</w:t>
      </w:r>
    </w:p>
    <w:p w14:paraId="421307C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F1F29D2" w14:textId="10B7C23E" w:rsidR="00216F54" w:rsidRPr="00850CEC" w:rsidRDefault="00216F54" w:rsidP="0074079C">
      <w:pPr>
        <w:pStyle w:val="Texto"/>
        <w:numPr>
          <w:ilvl w:val="0"/>
          <w:numId w:val="1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Hagan uso indebido de información relativa a la Comisión Federal de Electricidad o a alguna de sus empresas productivas subsidiarias o empresas filiales.</w:t>
      </w:r>
    </w:p>
    <w:p w14:paraId="19946224"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C85B480"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32" w:name="Artículo_34"/>
      <w:r w:rsidRPr="00850CEC">
        <w:rPr>
          <w:rFonts w:ascii="Arial Narrow" w:hAnsi="Arial Narrow"/>
          <w:b/>
          <w:sz w:val="24"/>
          <w:szCs w:val="24"/>
          <w:lang w:val="es-ES_tradnl"/>
        </w:rPr>
        <w:t>Artículo 34</w:t>
      </w:r>
      <w:bookmarkEnd w:id="32"/>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consejeros serán solidariamente responsables con los que les hayan precedido en el cargo, por las irregularidades en que éstos hubieren incurrido si, conociéndolas, no las comunicaren al Comité de Auditoría.</w:t>
      </w:r>
    </w:p>
    <w:p w14:paraId="606A7FE5" w14:textId="77777777" w:rsidR="00216F54" w:rsidRPr="00850CEC" w:rsidRDefault="00216F54" w:rsidP="00850CEC">
      <w:pPr>
        <w:pStyle w:val="Texto"/>
        <w:spacing w:after="0" w:line="276" w:lineRule="auto"/>
        <w:rPr>
          <w:rFonts w:ascii="Arial Narrow" w:hAnsi="Arial Narrow"/>
          <w:sz w:val="24"/>
          <w:szCs w:val="24"/>
          <w:lang w:val="es-ES_tradnl"/>
        </w:rPr>
      </w:pPr>
    </w:p>
    <w:p w14:paraId="70B95585"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consejeros estarán obligados a informar al Comité de Auditoría las irregularidades de que tengan conocimiento en el ejercicio de sus funciones.</w:t>
      </w:r>
    </w:p>
    <w:p w14:paraId="1112CDA6" w14:textId="77777777" w:rsidR="00216F54" w:rsidRPr="00850CEC" w:rsidRDefault="00216F54" w:rsidP="00850CEC">
      <w:pPr>
        <w:pStyle w:val="Texto"/>
        <w:spacing w:after="0" w:line="276" w:lineRule="auto"/>
        <w:rPr>
          <w:rFonts w:ascii="Arial Narrow" w:hAnsi="Arial Narrow"/>
          <w:sz w:val="24"/>
          <w:szCs w:val="24"/>
          <w:lang w:val="es-ES_tradnl"/>
        </w:rPr>
      </w:pPr>
    </w:p>
    <w:p w14:paraId="19681660"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33" w:name="Artículo_35"/>
      <w:r w:rsidRPr="00850CEC">
        <w:rPr>
          <w:rFonts w:ascii="Arial Narrow" w:hAnsi="Arial Narrow"/>
          <w:b/>
          <w:sz w:val="24"/>
          <w:szCs w:val="24"/>
          <w:lang w:val="es-ES_tradnl"/>
        </w:rPr>
        <w:t>Artículo 35</w:t>
      </w:r>
      <w:bookmarkEnd w:id="33"/>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miembros del Consejo de Administración no incurrirán, individualmente o en su conjunto, en responsabilidad por los daños o perjuicios que llegaren a sufrir la Comisión Federal de Electricidad o alguna de sus empresas productivas subsidiarias o empresas filiales, derivados de los actos u omisiones que ejecuten o las decisiones que adopten, cuando actuando de buena fe se actualice cualquiera de los supuestos siguientes:</w:t>
      </w:r>
    </w:p>
    <w:p w14:paraId="492F15C6" w14:textId="77777777" w:rsidR="00216F54" w:rsidRPr="00850CEC" w:rsidRDefault="00216F54" w:rsidP="00850CEC">
      <w:pPr>
        <w:pStyle w:val="Texto"/>
        <w:spacing w:after="0" w:line="276" w:lineRule="auto"/>
        <w:rPr>
          <w:rFonts w:ascii="Arial Narrow" w:hAnsi="Arial Narrow"/>
          <w:sz w:val="24"/>
          <w:szCs w:val="24"/>
          <w:lang w:val="es-ES_tradnl"/>
        </w:rPr>
      </w:pPr>
    </w:p>
    <w:p w14:paraId="2E632FE9" w14:textId="11769E7B" w:rsidR="00216F54" w:rsidRPr="00850CEC" w:rsidRDefault="00216F54" w:rsidP="0074079C">
      <w:pPr>
        <w:pStyle w:val="Texto"/>
        <w:numPr>
          <w:ilvl w:val="0"/>
          <w:numId w:val="1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Cumplan con los requisitos para la aprobación de los asuntos que competa conocer al Consejo de Administración o, en su caso, a los comités de los que formen parte;</w:t>
      </w:r>
    </w:p>
    <w:p w14:paraId="2E31D576"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48D6E536" w14:textId="1496851E" w:rsidR="00216F54" w:rsidRPr="00850CEC" w:rsidRDefault="00216F54" w:rsidP="0074079C">
      <w:pPr>
        <w:pStyle w:val="Texto"/>
        <w:numPr>
          <w:ilvl w:val="0"/>
          <w:numId w:val="1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Tomen decisiones o voten en las sesiones del Consejo de Administración o, en su caso, comités a que pertenezcan, con base en información proporcionada por directivos de la Comisión Federal de Electricidad o de sus empresas productivas subsidiarias o empresas filiales, el auditor externo o los expertos independientes, o</w:t>
      </w:r>
    </w:p>
    <w:p w14:paraId="77241E2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FA6DB8C" w14:textId="6D7D8459" w:rsidR="00216F54" w:rsidRPr="00850CEC" w:rsidRDefault="00216F54" w:rsidP="0074079C">
      <w:pPr>
        <w:pStyle w:val="Texto"/>
        <w:numPr>
          <w:ilvl w:val="0"/>
          <w:numId w:val="1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Hayan seleccionado la alternativa más adecuada, a su leal saber y entender, o los efectos patrimoniales negativos no hayan sido previsibles; en ambos casos, con base en la información disponible al momento de la decisión.</w:t>
      </w:r>
    </w:p>
    <w:p w14:paraId="7F41680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B415434"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Sección Cuarta</w:t>
      </w:r>
    </w:p>
    <w:p w14:paraId="6447F913"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 xml:space="preserve">Remoción de </w:t>
      </w:r>
      <w:proofErr w:type="gramStart"/>
      <w:r w:rsidRPr="00850CEC">
        <w:rPr>
          <w:rFonts w:ascii="Arial Narrow" w:hAnsi="Arial Narrow"/>
          <w:b/>
          <w:sz w:val="24"/>
          <w:szCs w:val="24"/>
          <w:lang w:val="es-ES_tradnl"/>
        </w:rPr>
        <w:t>Consejeros</w:t>
      </w:r>
      <w:proofErr w:type="gramEnd"/>
    </w:p>
    <w:p w14:paraId="382B31DC"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6C24843C"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34" w:name="Artículo_36"/>
      <w:r w:rsidRPr="00850CEC">
        <w:rPr>
          <w:rFonts w:ascii="Arial Narrow" w:hAnsi="Arial Narrow"/>
          <w:b/>
          <w:sz w:val="24"/>
          <w:szCs w:val="24"/>
          <w:lang w:val="es-ES_tradnl"/>
        </w:rPr>
        <w:t>Artículo 36</w:t>
      </w:r>
      <w:bookmarkEnd w:id="34"/>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miembros del Consejo de Administración a que se refiere la fracción III del artículo 14 serán removidos de sus cargos en los siguientes casos:</w:t>
      </w:r>
    </w:p>
    <w:p w14:paraId="4FF1DE4B" w14:textId="77777777" w:rsidR="00216F54" w:rsidRPr="00850CEC" w:rsidRDefault="00216F54" w:rsidP="00850CEC">
      <w:pPr>
        <w:pStyle w:val="Texto"/>
        <w:spacing w:after="0" w:line="276" w:lineRule="auto"/>
        <w:rPr>
          <w:rFonts w:ascii="Arial Narrow" w:hAnsi="Arial Narrow"/>
          <w:sz w:val="24"/>
          <w:szCs w:val="24"/>
          <w:lang w:val="es-ES_tradnl"/>
        </w:rPr>
      </w:pPr>
    </w:p>
    <w:p w14:paraId="0CE9BDB0" w14:textId="7B46BEFB" w:rsidR="00216F54" w:rsidRPr="00850CEC" w:rsidRDefault="00216F54" w:rsidP="0074079C">
      <w:pPr>
        <w:pStyle w:val="Texto"/>
        <w:numPr>
          <w:ilvl w:val="0"/>
          <w:numId w:val="19"/>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Por incapacidad mental o física que impida el correcto ejercicio de sus funciones durante más de seis meses continuos;</w:t>
      </w:r>
    </w:p>
    <w:p w14:paraId="7E1EC5A0"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7D909045" w14:textId="6656AB99" w:rsidR="00216F54" w:rsidRPr="00850CEC" w:rsidRDefault="00216F54" w:rsidP="0074079C">
      <w:pPr>
        <w:pStyle w:val="Texto"/>
        <w:numPr>
          <w:ilvl w:val="0"/>
          <w:numId w:val="19"/>
        </w:numPr>
        <w:spacing w:after="0" w:line="276" w:lineRule="auto"/>
        <w:rPr>
          <w:rFonts w:ascii="Arial Narrow" w:hAnsi="Arial Narrow"/>
          <w:sz w:val="24"/>
          <w:szCs w:val="24"/>
          <w:lang w:val="es-ES_tradnl"/>
        </w:rPr>
      </w:pPr>
      <w:r w:rsidRPr="00850CEC">
        <w:rPr>
          <w:rFonts w:ascii="Arial Narrow" w:hAnsi="Arial Narrow"/>
          <w:sz w:val="24"/>
          <w:szCs w:val="24"/>
          <w:lang w:val="es-ES_tradnl"/>
        </w:rPr>
        <w:t>Incumplir, sin mediar causa justificada, los acuerdos y decisiones del Consejo de Administración;</w:t>
      </w:r>
    </w:p>
    <w:p w14:paraId="2DFB9EB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905228F" w14:textId="2601F615" w:rsidR="00216F54" w:rsidRPr="00850CEC" w:rsidRDefault="00216F54" w:rsidP="0074079C">
      <w:pPr>
        <w:pStyle w:val="Texto"/>
        <w:numPr>
          <w:ilvl w:val="0"/>
          <w:numId w:val="19"/>
        </w:numPr>
        <w:spacing w:after="0" w:line="276" w:lineRule="auto"/>
        <w:rPr>
          <w:rFonts w:ascii="Arial Narrow" w:hAnsi="Arial Narrow"/>
          <w:sz w:val="24"/>
          <w:szCs w:val="24"/>
          <w:lang w:val="es-ES_tradnl"/>
        </w:rPr>
      </w:pPr>
      <w:r w:rsidRPr="00850CEC">
        <w:rPr>
          <w:rFonts w:ascii="Arial Narrow" w:hAnsi="Arial Narrow"/>
          <w:sz w:val="24"/>
          <w:szCs w:val="24"/>
          <w:lang w:val="es-ES_tradnl"/>
        </w:rPr>
        <w:t>Incumplir deliberadamente o sin causa justificada con las obligaciones, deberes de diligencia o lealtad o responsabilidades que establece esta Ley;</w:t>
      </w:r>
    </w:p>
    <w:p w14:paraId="450B8B6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6EF1AB9" w14:textId="344A53E1" w:rsidR="00216F54" w:rsidRPr="00850CEC" w:rsidRDefault="00216F54" w:rsidP="0074079C">
      <w:pPr>
        <w:pStyle w:val="Texto"/>
        <w:numPr>
          <w:ilvl w:val="0"/>
          <w:numId w:val="19"/>
        </w:numPr>
        <w:spacing w:after="0" w:line="276" w:lineRule="auto"/>
        <w:rPr>
          <w:rFonts w:ascii="Arial Narrow" w:hAnsi="Arial Narrow"/>
          <w:sz w:val="24"/>
          <w:szCs w:val="24"/>
          <w:lang w:val="es-ES_tradnl"/>
        </w:rPr>
      </w:pPr>
      <w:r w:rsidRPr="00850CEC">
        <w:rPr>
          <w:rFonts w:ascii="Arial Narrow" w:hAnsi="Arial Narrow"/>
          <w:sz w:val="24"/>
          <w:szCs w:val="24"/>
          <w:lang w:val="es-ES_tradnl"/>
        </w:rPr>
        <w:t>Incumplir con algún requisito de los que la Ley señala para ser miembro del Consejo de Administración o que les sobrevenga algún impedimento;</w:t>
      </w:r>
    </w:p>
    <w:p w14:paraId="7DE1092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D2987EB" w14:textId="2280A6D2" w:rsidR="00216F54" w:rsidRPr="00850CEC" w:rsidRDefault="00216F54" w:rsidP="0074079C">
      <w:pPr>
        <w:pStyle w:val="Texto"/>
        <w:numPr>
          <w:ilvl w:val="0"/>
          <w:numId w:val="19"/>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excusarse de conocer y votar los asuntos en que tengan conflicto de interés, y</w:t>
      </w:r>
    </w:p>
    <w:p w14:paraId="7D501F5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5CFCFDC" w14:textId="3C8C9617" w:rsidR="00216F54" w:rsidRPr="00850CEC" w:rsidRDefault="00216F54" w:rsidP="0074079C">
      <w:pPr>
        <w:pStyle w:val="Texto"/>
        <w:numPr>
          <w:ilvl w:val="0"/>
          <w:numId w:val="19"/>
        </w:numPr>
        <w:spacing w:after="0" w:line="276" w:lineRule="auto"/>
        <w:rPr>
          <w:rFonts w:ascii="Arial Narrow" w:hAnsi="Arial Narrow"/>
          <w:sz w:val="24"/>
          <w:szCs w:val="24"/>
          <w:lang w:val="es-ES_tradnl"/>
        </w:rPr>
      </w:pPr>
      <w:r w:rsidRPr="00850CEC">
        <w:rPr>
          <w:rFonts w:ascii="Arial Narrow" w:hAnsi="Arial Narrow"/>
          <w:sz w:val="24"/>
          <w:szCs w:val="24"/>
          <w:lang w:val="es-ES_tradnl"/>
        </w:rPr>
        <w:t>Faltar consecutivamente a tres sesiones o no asistir al menos al setenta y cinco por ciento de las sesiones celebradas en un año.</w:t>
      </w:r>
    </w:p>
    <w:p w14:paraId="1065F0A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1CF212C" w14:textId="77777777" w:rsidR="00216F54" w:rsidRPr="00850CEC" w:rsidRDefault="00216F54" w:rsidP="009B594F">
      <w:pPr>
        <w:pStyle w:val="Texto"/>
        <w:spacing w:after="0" w:line="276" w:lineRule="auto"/>
        <w:ind w:firstLine="0"/>
        <w:rPr>
          <w:rFonts w:ascii="Arial Narrow" w:hAnsi="Arial Narrow"/>
          <w:sz w:val="24"/>
          <w:szCs w:val="24"/>
        </w:rPr>
      </w:pPr>
      <w:bookmarkStart w:id="35" w:name="Artículo_37"/>
      <w:r w:rsidRPr="00850CEC">
        <w:rPr>
          <w:rFonts w:ascii="Arial Narrow" w:hAnsi="Arial Narrow"/>
          <w:b/>
          <w:sz w:val="24"/>
          <w:szCs w:val="24"/>
          <w:lang w:val="es-ES_tradnl"/>
        </w:rPr>
        <w:t>Artículo 37</w:t>
      </w:r>
      <w:bookmarkEnd w:id="35"/>
      <w:r w:rsidRPr="00850CEC">
        <w:rPr>
          <w:rFonts w:ascii="Arial Narrow" w:hAnsi="Arial Narrow"/>
          <w:b/>
          <w:sz w:val="24"/>
          <w:szCs w:val="24"/>
          <w:lang w:val="es-ES_tradnl"/>
        </w:rPr>
        <w:t xml:space="preserve">.- </w:t>
      </w:r>
      <w:r w:rsidRPr="00850CEC">
        <w:rPr>
          <w:rFonts w:ascii="Arial Narrow" w:hAnsi="Arial Narrow"/>
          <w:sz w:val="24"/>
          <w:szCs w:val="24"/>
        </w:rPr>
        <w:t>El Ejecutivo Federal determinará, con base en los elementos que se le presenten o recabe para tal efecto, la remoción de los consejeros independientes en los casos a que se refiere el artículo anterior.</w:t>
      </w:r>
    </w:p>
    <w:p w14:paraId="72386647" w14:textId="77777777" w:rsidR="00216F54" w:rsidRPr="00850CEC" w:rsidRDefault="00216F54" w:rsidP="00850CEC">
      <w:pPr>
        <w:pStyle w:val="Texto"/>
        <w:spacing w:after="0" w:line="276" w:lineRule="auto"/>
        <w:rPr>
          <w:rFonts w:ascii="Arial Narrow" w:hAnsi="Arial Narrow"/>
          <w:sz w:val="24"/>
          <w:szCs w:val="24"/>
        </w:rPr>
      </w:pPr>
    </w:p>
    <w:p w14:paraId="78B8B510" w14:textId="77777777" w:rsidR="00216F54" w:rsidRPr="00850CEC" w:rsidRDefault="00216F54" w:rsidP="009B594F">
      <w:pPr>
        <w:pStyle w:val="Texto"/>
        <w:spacing w:after="0" w:line="276" w:lineRule="auto"/>
        <w:ind w:firstLine="0"/>
        <w:rPr>
          <w:rFonts w:ascii="Arial Narrow" w:hAnsi="Arial Narrow"/>
          <w:sz w:val="24"/>
          <w:szCs w:val="24"/>
        </w:rPr>
      </w:pPr>
      <w:r w:rsidRPr="00850CEC">
        <w:rPr>
          <w:rFonts w:ascii="Arial Narrow" w:hAnsi="Arial Narrow"/>
          <w:sz w:val="24"/>
          <w:szCs w:val="24"/>
        </w:rPr>
        <w:t>La determinación referida será enviada al Senado de la República para su aprobación por el voto de la mayoría absoluta de sus miembros presentes, dentro del improrrogable plazo de treinta días naturales. El plazo referido correrá siempre que la Cámara de Senadores se encuentre en sesiones.</w:t>
      </w:r>
    </w:p>
    <w:p w14:paraId="61073001" w14:textId="77777777" w:rsidR="00216F54" w:rsidRPr="00850CEC" w:rsidRDefault="00216F54" w:rsidP="00850CEC">
      <w:pPr>
        <w:pStyle w:val="Texto"/>
        <w:spacing w:after="0" w:line="276" w:lineRule="auto"/>
        <w:rPr>
          <w:rFonts w:ascii="Arial Narrow" w:hAnsi="Arial Narrow"/>
          <w:sz w:val="24"/>
          <w:szCs w:val="24"/>
        </w:rPr>
      </w:pPr>
    </w:p>
    <w:p w14:paraId="6BC986AE"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36" w:name="Artículo_38"/>
      <w:r w:rsidRPr="00850CEC">
        <w:rPr>
          <w:rFonts w:ascii="Arial Narrow" w:hAnsi="Arial Narrow"/>
          <w:b/>
          <w:sz w:val="24"/>
          <w:szCs w:val="24"/>
          <w:lang w:val="es-ES_tradnl"/>
        </w:rPr>
        <w:t>Artículo 38</w:t>
      </w:r>
      <w:bookmarkEnd w:id="36"/>
      <w:r w:rsidRPr="00850CEC">
        <w:rPr>
          <w:rFonts w:ascii="Arial Narrow" w:hAnsi="Arial Narrow"/>
          <w:b/>
          <w:sz w:val="24"/>
          <w:szCs w:val="24"/>
          <w:lang w:val="es-ES_tradnl"/>
        </w:rPr>
        <w:t xml:space="preserve">.- </w:t>
      </w:r>
      <w:r w:rsidRPr="00850CEC">
        <w:rPr>
          <w:rFonts w:ascii="Arial Narrow" w:hAnsi="Arial Narrow"/>
          <w:sz w:val="24"/>
          <w:szCs w:val="24"/>
          <w:lang w:val="es-ES_tradnl"/>
        </w:rPr>
        <w:t>En el supuesto de que la causa que haya motivado la remoción del consejero de que se trate, implique la posible comisión de un delito o conlleve un daño o perjuicio patrimonial para la Comisión Federal de Electricidad, sus empresas productivas subsidiarias o empresas filiales, se presentarán las denuncias de hechos y querellas o se ejercerán las acciones legales que correspondan.</w:t>
      </w:r>
    </w:p>
    <w:p w14:paraId="2D40A5C4" w14:textId="77777777" w:rsidR="00216F54" w:rsidRPr="00850CEC" w:rsidRDefault="00216F54" w:rsidP="00850CEC">
      <w:pPr>
        <w:pStyle w:val="Texto"/>
        <w:spacing w:after="0" w:line="276" w:lineRule="auto"/>
        <w:rPr>
          <w:rFonts w:ascii="Arial Narrow" w:hAnsi="Arial Narrow"/>
          <w:sz w:val="24"/>
          <w:szCs w:val="24"/>
          <w:lang w:val="es-ES_tradnl"/>
        </w:rPr>
      </w:pPr>
    </w:p>
    <w:p w14:paraId="2424210E"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Sección Quinta</w:t>
      </w:r>
    </w:p>
    <w:p w14:paraId="1914C931"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Comités</w:t>
      </w:r>
    </w:p>
    <w:p w14:paraId="4D770BA1"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6B060D7B"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37" w:name="Artículo_39"/>
      <w:r w:rsidRPr="00850CEC">
        <w:rPr>
          <w:rFonts w:ascii="Arial Narrow" w:hAnsi="Arial Narrow"/>
          <w:b/>
          <w:sz w:val="24"/>
          <w:szCs w:val="24"/>
          <w:lang w:val="es-ES_tradnl"/>
        </w:rPr>
        <w:t>Artículo 39</w:t>
      </w:r>
      <w:bookmarkEnd w:id="37"/>
      <w:r w:rsidRPr="00850CEC">
        <w:rPr>
          <w:rFonts w:ascii="Arial Narrow" w:hAnsi="Arial Narrow"/>
          <w:b/>
          <w:sz w:val="24"/>
          <w:szCs w:val="24"/>
          <w:lang w:val="es-ES_tradnl"/>
        </w:rPr>
        <w:t xml:space="preserve">.- </w:t>
      </w:r>
      <w:r w:rsidRPr="00850CEC">
        <w:rPr>
          <w:rFonts w:ascii="Arial Narrow" w:hAnsi="Arial Narrow"/>
          <w:sz w:val="24"/>
          <w:szCs w:val="24"/>
          <w:lang w:val="es-ES_tradnl"/>
        </w:rPr>
        <w:t>El Consejo de Administración contará con los comités que al efecto establezca. En todo caso, contará con los comités de:</w:t>
      </w:r>
    </w:p>
    <w:p w14:paraId="62401A66" w14:textId="77777777" w:rsidR="00216F54" w:rsidRPr="00850CEC" w:rsidRDefault="00216F54" w:rsidP="00850CEC">
      <w:pPr>
        <w:pStyle w:val="Texto"/>
        <w:spacing w:after="0" w:line="276" w:lineRule="auto"/>
        <w:rPr>
          <w:rFonts w:ascii="Arial Narrow" w:hAnsi="Arial Narrow"/>
          <w:sz w:val="24"/>
          <w:szCs w:val="24"/>
          <w:lang w:val="es-ES_tradnl"/>
        </w:rPr>
      </w:pPr>
    </w:p>
    <w:p w14:paraId="5041987D" w14:textId="2F472926" w:rsidR="00216F54" w:rsidRPr="00850CEC" w:rsidRDefault="00216F54" w:rsidP="0074079C">
      <w:pPr>
        <w:pStyle w:val="Texto"/>
        <w:numPr>
          <w:ilvl w:val="0"/>
          <w:numId w:val="2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Auditoría;</w:t>
      </w:r>
    </w:p>
    <w:p w14:paraId="7F83E0A7"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014E606E" w14:textId="1F726108" w:rsidR="00216F54" w:rsidRPr="00850CEC" w:rsidRDefault="00216F54" w:rsidP="0074079C">
      <w:pPr>
        <w:pStyle w:val="Texto"/>
        <w:numPr>
          <w:ilvl w:val="0"/>
          <w:numId w:val="2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Recursos Humanos y Remuneraciones;</w:t>
      </w:r>
    </w:p>
    <w:p w14:paraId="36D615E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E12423D" w14:textId="020134D8" w:rsidR="00216F54" w:rsidRPr="00850CEC" w:rsidRDefault="00216F54" w:rsidP="0074079C">
      <w:pPr>
        <w:pStyle w:val="Texto"/>
        <w:numPr>
          <w:ilvl w:val="0"/>
          <w:numId w:val="2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Estrategia e Inversiones, y</w:t>
      </w:r>
    </w:p>
    <w:p w14:paraId="2D83F9E0"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B15C670" w14:textId="0354FA25" w:rsidR="00216F54" w:rsidRPr="00850CEC" w:rsidRDefault="00216F54" w:rsidP="0074079C">
      <w:pPr>
        <w:pStyle w:val="Texto"/>
        <w:numPr>
          <w:ilvl w:val="0"/>
          <w:numId w:val="20"/>
        </w:numPr>
        <w:spacing w:after="0" w:line="276" w:lineRule="auto"/>
        <w:rPr>
          <w:rFonts w:ascii="Arial Narrow" w:hAnsi="Arial Narrow"/>
          <w:sz w:val="24"/>
          <w:szCs w:val="24"/>
        </w:rPr>
      </w:pPr>
      <w:r w:rsidRPr="00850CEC">
        <w:rPr>
          <w:rFonts w:ascii="Arial Narrow" w:hAnsi="Arial Narrow"/>
          <w:sz w:val="24"/>
          <w:szCs w:val="24"/>
          <w:lang w:val="es-ES_tradnl"/>
        </w:rPr>
        <w:t>Adquisiciones</w:t>
      </w:r>
      <w:r w:rsidRPr="00850CEC">
        <w:rPr>
          <w:rFonts w:ascii="Arial Narrow" w:hAnsi="Arial Narrow"/>
          <w:sz w:val="24"/>
          <w:szCs w:val="24"/>
        </w:rPr>
        <w:t>, Arrendamientos, Obras y Servicios.</w:t>
      </w:r>
    </w:p>
    <w:p w14:paraId="4D6A9C24" w14:textId="77777777" w:rsidR="00216F54" w:rsidRPr="00850CEC" w:rsidRDefault="00216F54" w:rsidP="00850CEC">
      <w:pPr>
        <w:pStyle w:val="Texto"/>
        <w:spacing w:after="0" w:line="276" w:lineRule="auto"/>
        <w:ind w:left="1008" w:hanging="720"/>
        <w:rPr>
          <w:rFonts w:ascii="Arial Narrow" w:hAnsi="Arial Narrow"/>
          <w:sz w:val="24"/>
          <w:szCs w:val="24"/>
        </w:rPr>
      </w:pPr>
    </w:p>
    <w:p w14:paraId="0DF4E8AC" w14:textId="77777777" w:rsidR="00216F54" w:rsidRPr="00850CEC" w:rsidRDefault="00216F54" w:rsidP="009B594F">
      <w:pPr>
        <w:pStyle w:val="Texto"/>
        <w:spacing w:after="0" w:line="276" w:lineRule="auto"/>
        <w:ind w:firstLine="0"/>
        <w:rPr>
          <w:rFonts w:ascii="Arial Narrow" w:hAnsi="Arial Narrow"/>
          <w:sz w:val="24"/>
          <w:szCs w:val="24"/>
        </w:rPr>
      </w:pPr>
      <w:bookmarkStart w:id="38" w:name="Artículo_40"/>
      <w:r w:rsidRPr="00850CEC">
        <w:rPr>
          <w:rFonts w:ascii="Arial Narrow" w:hAnsi="Arial Narrow"/>
          <w:b/>
          <w:sz w:val="24"/>
          <w:szCs w:val="24"/>
        </w:rPr>
        <w:t>Artículo 40</w:t>
      </w:r>
      <w:bookmarkEnd w:id="38"/>
      <w:r w:rsidRPr="00850CEC">
        <w:rPr>
          <w:rFonts w:ascii="Arial Narrow" w:hAnsi="Arial Narrow"/>
          <w:b/>
          <w:sz w:val="24"/>
          <w:szCs w:val="24"/>
        </w:rPr>
        <w:t>.-</w:t>
      </w:r>
      <w:r w:rsidRPr="00850CEC">
        <w:rPr>
          <w:rFonts w:ascii="Arial Narrow" w:hAnsi="Arial Narrow"/>
          <w:sz w:val="24"/>
          <w:szCs w:val="24"/>
        </w:rPr>
        <w:t xml:space="preserve"> Los comités del Consejo de Administración estarán integrados procurando observar el principio de paridad por un mínimo de tres y un máximo de cinco personas consejeras y consejeros, de los cuales al menos dos serán independientes, salvo aquellos cuya integración esté prevista expresamente en esta Ley. Serán presididos y tendrán la integración y funciones que determine el Consejo de Administración, por resolución adoptada por mayoría de siete de sus integrantes, sin perjuicio de las señaladas en esta Ley, y funcionarán conforme a las reglas que emita el propio Consejo.</w:t>
      </w:r>
    </w:p>
    <w:p w14:paraId="078ECEED" w14:textId="77777777" w:rsidR="00216F54" w:rsidRPr="00850CEC" w:rsidRDefault="00216F54" w:rsidP="00850CEC">
      <w:pPr>
        <w:pStyle w:val="Texto"/>
        <w:spacing w:after="0" w:line="276" w:lineRule="auto"/>
        <w:rPr>
          <w:rFonts w:ascii="Arial Narrow" w:hAnsi="Arial Narrow"/>
          <w:sz w:val="24"/>
          <w:szCs w:val="24"/>
        </w:rPr>
      </w:pPr>
    </w:p>
    <w:p w14:paraId="0CA515AB" w14:textId="77777777" w:rsidR="00216F54" w:rsidRPr="00850CEC" w:rsidRDefault="00216F54" w:rsidP="009B594F">
      <w:pPr>
        <w:pStyle w:val="Texto"/>
        <w:spacing w:after="0" w:line="276" w:lineRule="auto"/>
        <w:ind w:firstLine="0"/>
        <w:rPr>
          <w:rFonts w:ascii="Arial Narrow" w:hAnsi="Arial Narrow"/>
          <w:sz w:val="24"/>
          <w:szCs w:val="24"/>
        </w:rPr>
      </w:pPr>
      <w:r w:rsidRPr="00850CEC">
        <w:rPr>
          <w:rFonts w:ascii="Arial Narrow" w:hAnsi="Arial Narrow"/>
          <w:sz w:val="24"/>
          <w:szCs w:val="24"/>
        </w:rPr>
        <w:t>Los Comités podrán solicitar a la Dirección General de la Comisión Federal de Electricidad toda la información que requieran para el adecuado ejercicio de sus funciones, misma que deberá ser entregada o puesta a disposición en el plazo que al efecto determine el Consejo de Administración en las reglas señaladas en el párrafo anterior.</w:t>
      </w:r>
    </w:p>
    <w:p w14:paraId="343D041C" w14:textId="77777777" w:rsidR="00216F54" w:rsidRPr="00850CEC" w:rsidRDefault="00216F54" w:rsidP="00850CEC">
      <w:pPr>
        <w:pStyle w:val="Texto"/>
        <w:spacing w:after="0" w:line="276" w:lineRule="auto"/>
        <w:rPr>
          <w:rFonts w:ascii="Arial Narrow" w:hAnsi="Arial Narrow"/>
          <w:sz w:val="24"/>
          <w:szCs w:val="24"/>
        </w:rPr>
      </w:pPr>
    </w:p>
    <w:p w14:paraId="23D3687C" w14:textId="77777777" w:rsidR="00216F54" w:rsidRPr="00850CEC" w:rsidRDefault="00216F54" w:rsidP="009B594F">
      <w:pPr>
        <w:pStyle w:val="Texto"/>
        <w:spacing w:after="0" w:line="276" w:lineRule="auto"/>
        <w:ind w:firstLine="0"/>
        <w:rPr>
          <w:rFonts w:ascii="Arial Narrow" w:hAnsi="Arial Narrow"/>
          <w:sz w:val="24"/>
          <w:szCs w:val="24"/>
        </w:rPr>
      </w:pPr>
      <w:r w:rsidRPr="00850CEC">
        <w:rPr>
          <w:rFonts w:ascii="Arial Narrow" w:hAnsi="Arial Narrow"/>
          <w:sz w:val="24"/>
          <w:szCs w:val="24"/>
        </w:rPr>
        <w:t xml:space="preserve">Los Comités podrán autorizar la asistencia de una persona representante de la Dirección General a sus sesiones, como invitada con </w:t>
      </w:r>
      <w:proofErr w:type="gramStart"/>
      <w:r w:rsidRPr="00850CEC">
        <w:rPr>
          <w:rFonts w:ascii="Arial Narrow" w:hAnsi="Arial Narrow"/>
          <w:sz w:val="24"/>
          <w:szCs w:val="24"/>
        </w:rPr>
        <w:t>voz</w:t>
      </w:r>
      <w:proofErr w:type="gramEnd"/>
      <w:r w:rsidRPr="00850CEC">
        <w:rPr>
          <w:rFonts w:ascii="Arial Narrow" w:hAnsi="Arial Narrow"/>
          <w:sz w:val="24"/>
          <w:szCs w:val="24"/>
        </w:rPr>
        <w:t xml:space="preserve"> pero sin voto, cuando lo estimen conveniente para el ejercicio de sus funciones.</w:t>
      </w:r>
    </w:p>
    <w:p w14:paraId="005C2D60"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Artículo reformado DOF 11-05-2022</w:t>
      </w:r>
    </w:p>
    <w:p w14:paraId="6B45648F" w14:textId="77777777" w:rsidR="00216F54" w:rsidRPr="00850CEC" w:rsidRDefault="00216F54" w:rsidP="00850CEC">
      <w:pPr>
        <w:pStyle w:val="Texto"/>
        <w:spacing w:after="0" w:line="276" w:lineRule="auto"/>
        <w:rPr>
          <w:rFonts w:ascii="Arial Narrow" w:eastAsia="Times New Roman" w:hAnsi="Arial Narrow"/>
          <w:sz w:val="24"/>
          <w:szCs w:val="24"/>
        </w:rPr>
      </w:pPr>
    </w:p>
    <w:p w14:paraId="602FB3FD" w14:textId="77777777" w:rsidR="00216F54" w:rsidRPr="00850CEC" w:rsidRDefault="00216F54" w:rsidP="009B594F">
      <w:pPr>
        <w:pStyle w:val="Texto"/>
        <w:spacing w:after="0" w:line="276" w:lineRule="auto"/>
        <w:ind w:firstLine="0"/>
        <w:rPr>
          <w:rFonts w:ascii="Arial Narrow" w:hAnsi="Arial Narrow"/>
          <w:sz w:val="24"/>
          <w:szCs w:val="24"/>
        </w:rPr>
      </w:pPr>
      <w:bookmarkStart w:id="39" w:name="Artículo_41"/>
      <w:r w:rsidRPr="00850CEC">
        <w:rPr>
          <w:rFonts w:ascii="Arial Narrow" w:hAnsi="Arial Narrow"/>
          <w:b/>
          <w:sz w:val="24"/>
          <w:szCs w:val="24"/>
        </w:rPr>
        <w:t>Artículo 41</w:t>
      </w:r>
      <w:bookmarkEnd w:id="39"/>
      <w:r w:rsidRPr="00850CEC">
        <w:rPr>
          <w:rFonts w:ascii="Arial Narrow" w:hAnsi="Arial Narrow"/>
          <w:b/>
          <w:sz w:val="24"/>
          <w:szCs w:val="24"/>
        </w:rPr>
        <w:t>.-</w:t>
      </w:r>
      <w:r w:rsidRPr="00850CEC">
        <w:rPr>
          <w:rFonts w:ascii="Arial Narrow" w:hAnsi="Arial Narrow"/>
          <w:sz w:val="24"/>
          <w:szCs w:val="24"/>
        </w:rPr>
        <w:t xml:space="preserve"> El Comité de Auditoría estará integrado procurando observar el principio de paridad, por tres personas consejeras independientes y será presidido, de manera rotatoria cada año, por cada integrante, según lo determine el Consejo de Administración. El Comité tendrá las funciones señaladas en el artículo 51 de esta Ley.</w:t>
      </w:r>
    </w:p>
    <w:p w14:paraId="2118EAAC" w14:textId="77777777" w:rsidR="00216F54" w:rsidRPr="00850CEC" w:rsidRDefault="00216F54" w:rsidP="00850CEC">
      <w:pPr>
        <w:pStyle w:val="Texto"/>
        <w:spacing w:after="0" w:line="276" w:lineRule="auto"/>
        <w:rPr>
          <w:rFonts w:ascii="Arial Narrow" w:hAnsi="Arial Narrow"/>
          <w:sz w:val="24"/>
          <w:szCs w:val="24"/>
        </w:rPr>
      </w:pPr>
    </w:p>
    <w:p w14:paraId="53EF8254" w14:textId="77777777" w:rsidR="00216F54" w:rsidRPr="00850CEC" w:rsidRDefault="00216F54" w:rsidP="009B594F">
      <w:pPr>
        <w:pStyle w:val="Texto"/>
        <w:spacing w:after="0" w:line="276" w:lineRule="auto"/>
        <w:ind w:firstLine="0"/>
        <w:rPr>
          <w:rFonts w:ascii="Arial Narrow" w:hAnsi="Arial Narrow"/>
          <w:sz w:val="24"/>
          <w:szCs w:val="24"/>
        </w:rPr>
      </w:pPr>
      <w:r w:rsidRPr="00850CEC">
        <w:rPr>
          <w:rFonts w:ascii="Arial Narrow" w:hAnsi="Arial Narrow"/>
          <w:sz w:val="24"/>
          <w:szCs w:val="24"/>
        </w:rPr>
        <w:t xml:space="preserve">Podrán asistir a sus sesiones como invitadas o invitados, con derecho a </w:t>
      </w:r>
      <w:proofErr w:type="gramStart"/>
      <w:r w:rsidRPr="00850CEC">
        <w:rPr>
          <w:rFonts w:ascii="Arial Narrow" w:hAnsi="Arial Narrow"/>
          <w:sz w:val="24"/>
          <w:szCs w:val="24"/>
        </w:rPr>
        <w:t>voz</w:t>
      </w:r>
      <w:proofErr w:type="gramEnd"/>
      <w:r w:rsidRPr="00850CEC">
        <w:rPr>
          <w:rFonts w:ascii="Arial Narrow" w:hAnsi="Arial Narrow"/>
          <w:sz w:val="24"/>
          <w:szCs w:val="24"/>
        </w:rPr>
        <w:t xml:space="preserve"> pero sin voto, una persona representante de la Dirección General; la persona titular de la Auditoría Interna, del área jurídica, o cualquier otra persona, cuando se considere conveniente y apropiado en razón del tema a discutirse.</w:t>
      </w:r>
    </w:p>
    <w:p w14:paraId="2667B30C"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Artículo reformado DOF 11-05-2022</w:t>
      </w:r>
    </w:p>
    <w:p w14:paraId="734CA7BA" w14:textId="77777777" w:rsidR="00216F54" w:rsidRPr="00850CEC" w:rsidRDefault="00216F54" w:rsidP="00850CEC">
      <w:pPr>
        <w:pStyle w:val="Texto"/>
        <w:spacing w:after="0" w:line="276" w:lineRule="auto"/>
        <w:rPr>
          <w:rFonts w:ascii="Arial Narrow" w:eastAsia="Times New Roman" w:hAnsi="Arial Narrow"/>
          <w:sz w:val="24"/>
          <w:szCs w:val="24"/>
          <w:lang w:val="es-ES_tradnl"/>
        </w:rPr>
      </w:pPr>
    </w:p>
    <w:p w14:paraId="5ECB78A3"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40" w:name="Artículo_42"/>
      <w:r w:rsidRPr="00850CEC">
        <w:rPr>
          <w:rFonts w:ascii="Arial Narrow" w:hAnsi="Arial Narrow"/>
          <w:b/>
          <w:sz w:val="24"/>
          <w:szCs w:val="24"/>
          <w:lang w:val="es-ES_tradnl"/>
        </w:rPr>
        <w:t>Artículo 42</w:t>
      </w:r>
      <w:bookmarkEnd w:id="40"/>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El Comité de Recursos Humanos y Remuneraciones será presidido por un consejero independiente y lo integrará al menos el </w:t>
      </w:r>
      <w:proofErr w:type="gramStart"/>
      <w:r w:rsidRPr="00850CEC">
        <w:rPr>
          <w:rFonts w:ascii="Arial Narrow" w:hAnsi="Arial Narrow"/>
          <w:sz w:val="24"/>
          <w:szCs w:val="24"/>
          <w:lang w:val="es-ES_tradnl"/>
        </w:rPr>
        <w:t>Secretario</w:t>
      </w:r>
      <w:proofErr w:type="gramEnd"/>
      <w:r w:rsidRPr="00850CEC">
        <w:rPr>
          <w:rFonts w:ascii="Arial Narrow" w:hAnsi="Arial Narrow"/>
          <w:sz w:val="24"/>
          <w:szCs w:val="24"/>
          <w:lang w:val="es-ES_tradnl"/>
        </w:rPr>
        <w:t xml:space="preserve"> de Hacienda y Crédito Público, y tendrá a su cargo las siguientes funciones:</w:t>
      </w:r>
    </w:p>
    <w:p w14:paraId="1EAB09F8" w14:textId="77777777" w:rsidR="009B594F" w:rsidRDefault="009B594F" w:rsidP="009B594F">
      <w:pPr>
        <w:pStyle w:val="Texto"/>
        <w:spacing w:after="0" w:line="276" w:lineRule="auto"/>
        <w:ind w:firstLine="0"/>
        <w:rPr>
          <w:rFonts w:ascii="Arial Narrow" w:hAnsi="Arial Narrow"/>
          <w:sz w:val="24"/>
          <w:szCs w:val="24"/>
          <w:lang w:val="es-ES_tradnl"/>
        </w:rPr>
      </w:pPr>
    </w:p>
    <w:p w14:paraId="324576AB" w14:textId="19A65F84" w:rsidR="00216F54" w:rsidRPr="00850CEC" w:rsidRDefault="00216F54" w:rsidP="0074079C">
      <w:pPr>
        <w:pStyle w:val="Texto"/>
        <w:numPr>
          <w:ilvl w:val="0"/>
          <w:numId w:val="2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Proponer al Consejo de Administración el mecanismo de remuneración del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y de los directivos de los tres niveles jerárquicos inferiores a éste;</w:t>
      </w:r>
    </w:p>
    <w:p w14:paraId="2DE63A4A"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7456FD40" w14:textId="1F1767B3" w:rsidR="00216F54" w:rsidRPr="00850CEC" w:rsidRDefault="00216F54" w:rsidP="0074079C">
      <w:pPr>
        <w:pStyle w:val="Texto"/>
        <w:numPr>
          <w:ilvl w:val="0"/>
          <w:numId w:val="2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Proponer al Consejo de Administración la política de contratación, de evaluación del desempeño y de remuneraciones del resto del personal de la Comisión Federal de Electricidad, de sus empresas productivas subsidiarias y de sus empresas filiales, debiendo cumplir con lo dispuesto en la legislación y el contrato colectivo de trabajo vigentes aplicables;</w:t>
      </w:r>
    </w:p>
    <w:p w14:paraId="483E6E5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E1B1330" w14:textId="5FF1F865" w:rsidR="00216F54" w:rsidRPr="00850CEC" w:rsidRDefault="00216F54" w:rsidP="0074079C">
      <w:pPr>
        <w:pStyle w:val="Texto"/>
        <w:numPr>
          <w:ilvl w:val="0"/>
          <w:numId w:val="21"/>
        </w:numPr>
        <w:spacing w:after="0" w:line="276" w:lineRule="auto"/>
        <w:rPr>
          <w:rFonts w:ascii="Arial Narrow" w:hAnsi="Arial Narrow"/>
          <w:sz w:val="24"/>
          <w:szCs w:val="24"/>
        </w:rPr>
      </w:pPr>
      <w:r w:rsidRPr="00850CEC">
        <w:rPr>
          <w:rFonts w:ascii="Arial Narrow" w:hAnsi="Arial Narrow"/>
          <w:sz w:val="24"/>
          <w:szCs w:val="24"/>
        </w:rPr>
        <w:t>Auxiliar al Consejo de Administración, en los términos que éste le ordene, en el seguimiento de las políticas de recursos humanos que haya aprobado;</w:t>
      </w:r>
    </w:p>
    <w:p w14:paraId="0FBBD24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37EF6B0" w14:textId="60D327A3" w:rsidR="00216F54" w:rsidRPr="00850CEC" w:rsidRDefault="00216F54" w:rsidP="0074079C">
      <w:pPr>
        <w:pStyle w:val="Texto"/>
        <w:numPr>
          <w:ilvl w:val="0"/>
          <w:numId w:val="21"/>
        </w:numPr>
        <w:spacing w:after="0" w:line="276" w:lineRule="auto"/>
        <w:rPr>
          <w:rFonts w:ascii="Arial Narrow" w:hAnsi="Arial Narrow"/>
          <w:sz w:val="24"/>
          <w:szCs w:val="24"/>
        </w:rPr>
      </w:pPr>
      <w:r w:rsidRPr="00850CEC">
        <w:rPr>
          <w:rFonts w:ascii="Arial Narrow" w:hAnsi="Arial Narrow"/>
          <w:sz w:val="24"/>
          <w:szCs w:val="24"/>
        </w:rPr>
        <w:t xml:space="preserve">Dar seguimiento al cumplimiento de los acuerdos, compromisos y autorizaciones </w:t>
      </w:r>
      <w:proofErr w:type="gramStart"/>
      <w:r w:rsidRPr="00850CEC">
        <w:rPr>
          <w:rFonts w:ascii="Arial Narrow" w:hAnsi="Arial Narrow"/>
          <w:sz w:val="24"/>
          <w:szCs w:val="24"/>
        </w:rPr>
        <w:t>que</w:t>
      </w:r>
      <w:proofErr w:type="gramEnd"/>
      <w:r w:rsidRPr="00850CEC">
        <w:rPr>
          <w:rFonts w:ascii="Arial Narrow" w:hAnsi="Arial Narrow"/>
          <w:sz w:val="24"/>
          <w:szCs w:val="24"/>
        </w:rPr>
        <w:t xml:space="preserve"> en materia de recursos humanos, le especifique el Consejo de Administración;</w:t>
      </w:r>
    </w:p>
    <w:p w14:paraId="28CA924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E5BA867" w14:textId="1FA4761A" w:rsidR="00216F54" w:rsidRPr="00850CEC" w:rsidRDefault="00216F54" w:rsidP="0074079C">
      <w:pPr>
        <w:pStyle w:val="Texto"/>
        <w:numPr>
          <w:ilvl w:val="0"/>
          <w:numId w:val="21"/>
        </w:numPr>
        <w:spacing w:after="0" w:line="276" w:lineRule="auto"/>
        <w:rPr>
          <w:rFonts w:ascii="Arial Narrow" w:hAnsi="Arial Narrow"/>
          <w:sz w:val="24"/>
          <w:szCs w:val="24"/>
        </w:rPr>
      </w:pPr>
      <w:r w:rsidRPr="00850CEC">
        <w:rPr>
          <w:rFonts w:ascii="Arial Narrow" w:hAnsi="Arial Narrow"/>
          <w:sz w:val="24"/>
          <w:szCs w:val="24"/>
        </w:rPr>
        <w:t>Proponer los convenios de capacitación, certificación y actualización que la Comisión Federal de Electricidad pueda suscribir con instituciones públicas y privadas, nacionales o internacionales, y</w:t>
      </w:r>
    </w:p>
    <w:p w14:paraId="1D58711B" w14:textId="77777777" w:rsidR="00216F54" w:rsidRPr="00850CEC" w:rsidRDefault="00216F54" w:rsidP="00850CEC">
      <w:pPr>
        <w:pStyle w:val="Texto"/>
        <w:spacing w:after="0" w:line="276" w:lineRule="auto"/>
        <w:ind w:left="1008" w:hanging="720"/>
        <w:rPr>
          <w:rFonts w:ascii="Arial Narrow" w:hAnsi="Arial Narrow"/>
          <w:sz w:val="24"/>
          <w:szCs w:val="24"/>
        </w:rPr>
      </w:pPr>
    </w:p>
    <w:p w14:paraId="64F7CBAF" w14:textId="03538DC7" w:rsidR="00216F54" w:rsidRPr="00850CEC" w:rsidRDefault="00216F54" w:rsidP="0074079C">
      <w:pPr>
        <w:pStyle w:val="Texto"/>
        <w:numPr>
          <w:ilvl w:val="0"/>
          <w:numId w:val="21"/>
        </w:numPr>
        <w:spacing w:after="0" w:line="276" w:lineRule="auto"/>
        <w:rPr>
          <w:rFonts w:ascii="Arial Narrow" w:hAnsi="Arial Narrow"/>
          <w:sz w:val="24"/>
          <w:szCs w:val="24"/>
        </w:rPr>
      </w:pPr>
      <w:r w:rsidRPr="00850CEC">
        <w:rPr>
          <w:rFonts w:ascii="Arial Narrow" w:hAnsi="Arial Narrow"/>
          <w:sz w:val="24"/>
          <w:szCs w:val="24"/>
        </w:rPr>
        <w:t>Las demás que determine el Consejo de Administración.</w:t>
      </w:r>
    </w:p>
    <w:p w14:paraId="114DDF3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3798810" w14:textId="77777777" w:rsidR="00216F54" w:rsidRPr="00850CEC" w:rsidRDefault="00216F54" w:rsidP="009B594F">
      <w:pPr>
        <w:pStyle w:val="Texto"/>
        <w:spacing w:after="0" w:line="276" w:lineRule="auto"/>
        <w:ind w:firstLine="0"/>
        <w:rPr>
          <w:rFonts w:ascii="Arial Narrow" w:hAnsi="Arial Narrow"/>
          <w:sz w:val="24"/>
          <w:szCs w:val="24"/>
        </w:rPr>
      </w:pPr>
      <w:bookmarkStart w:id="41" w:name="Artículo_43"/>
      <w:r w:rsidRPr="00850CEC">
        <w:rPr>
          <w:rFonts w:ascii="Arial Narrow" w:hAnsi="Arial Narrow"/>
          <w:b/>
          <w:sz w:val="24"/>
          <w:szCs w:val="24"/>
          <w:lang w:val="es-ES_tradnl"/>
        </w:rPr>
        <w:t>Artículo 43</w:t>
      </w:r>
      <w:bookmarkEnd w:id="41"/>
      <w:r w:rsidRPr="00850CEC">
        <w:rPr>
          <w:rFonts w:ascii="Arial Narrow" w:hAnsi="Arial Narrow"/>
          <w:b/>
          <w:sz w:val="24"/>
          <w:szCs w:val="24"/>
          <w:lang w:val="es-ES_tradnl"/>
        </w:rPr>
        <w:t xml:space="preserve">.- </w:t>
      </w:r>
      <w:r w:rsidRPr="00850CEC">
        <w:rPr>
          <w:rFonts w:ascii="Arial Narrow" w:hAnsi="Arial Narrow"/>
          <w:sz w:val="24"/>
          <w:szCs w:val="24"/>
        </w:rPr>
        <w:t>El Comité de Estrategia e Inversiones</w:t>
      </w:r>
      <w:r w:rsidRPr="00850CEC">
        <w:rPr>
          <w:rFonts w:ascii="Arial Narrow" w:hAnsi="Arial Narrow"/>
          <w:b/>
          <w:sz w:val="24"/>
          <w:szCs w:val="24"/>
        </w:rPr>
        <w:t xml:space="preserve"> </w:t>
      </w:r>
      <w:r w:rsidRPr="00850CEC">
        <w:rPr>
          <w:rFonts w:ascii="Arial Narrow" w:hAnsi="Arial Narrow"/>
          <w:sz w:val="24"/>
          <w:szCs w:val="24"/>
        </w:rPr>
        <w:t>será presidido por un consejero independiente de manera rotatoria anual y tendrá las siguientes funciones:</w:t>
      </w:r>
    </w:p>
    <w:p w14:paraId="1865BF68" w14:textId="77777777" w:rsidR="00216F54" w:rsidRPr="00850CEC" w:rsidRDefault="00216F54" w:rsidP="00850CEC">
      <w:pPr>
        <w:pStyle w:val="Texto"/>
        <w:spacing w:after="0" w:line="276" w:lineRule="auto"/>
        <w:rPr>
          <w:rFonts w:ascii="Arial Narrow" w:hAnsi="Arial Narrow"/>
          <w:sz w:val="24"/>
          <w:szCs w:val="24"/>
          <w:lang w:val="es-ES_tradnl"/>
        </w:rPr>
      </w:pPr>
    </w:p>
    <w:p w14:paraId="126CBA59" w14:textId="1E26930F" w:rsidR="00216F54" w:rsidRPr="00850CEC" w:rsidRDefault="00216F54" w:rsidP="0074079C">
      <w:pPr>
        <w:pStyle w:val="Texto"/>
        <w:numPr>
          <w:ilvl w:val="0"/>
          <w:numId w:val="22"/>
        </w:numPr>
        <w:spacing w:after="0" w:line="276" w:lineRule="auto"/>
        <w:rPr>
          <w:rFonts w:ascii="Arial Narrow" w:hAnsi="Arial Narrow"/>
          <w:sz w:val="24"/>
          <w:szCs w:val="24"/>
        </w:rPr>
      </w:pPr>
      <w:r w:rsidRPr="00850CEC">
        <w:rPr>
          <w:rFonts w:ascii="Arial Narrow" w:hAnsi="Arial Narrow"/>
          <w:sz w:val="24"/>
          <w:szCs w:val="24"/>
        </w:rPr>
        <w:t>Auxiliar al Consejo de Administración en la aprobación de las directrices, prioridades y políticas generales relacionadas con las inversiones de la Comisión Federal de Electricidad;</w:t>
      </w:r>
    </w:p>
    <w:p w14:paraId="70359955" w14:textId="77777777" w:rsidR="00216F54" w:rsidRPr="00850CEC" w:rsidRDefault="00216F54" w:rsidP="00850CEC">
      <w:pPr>
        <w:pStyle w:val="Texto"/>
        <w:spacing w:after="0" w:line="276" w:lineRule="auto"/>
        <w:ind w:left="1008" w:hanging="720"/>
        <w:rPr>
          <w:rFonts w:ascii="Arial Narrow" w:hAnsi="Arial Narrow"/>
          <w:b/>
          <w:sz w:val="24"/>
          <w:szCs w:val="24"/>
        </w:rPr>
      </w:pPr>
    </w:p>
    <w:p w14:paraId="53484A23" w14:textId="5039C884" w:rsidR="00216F54" w:rsidRPr="00850CEC" w:rsidRDefault="00216F54" w:rsidP="0074079C">
      <w:pPr>
        <w:pStyle w:val="Texto"/>
        <w:numPr>
          <w:ilvl w:val="0"/>
          <w:numId w:val="22"/>
        </w:numPr>
        <w:spacing w:after="0" w:line="276" w:lineRule="auto"/>
        <w:rPr>
          <w:rFonts w:ascii="Arial Narrow" w:hAnsi="Arial Narrow"/>
          <w:sz w:val="24"/>
          <w:szCs w:val="24"/>
        </w:rPr>
      </w:pPr>
      <w:r w:rsidRPr="00850CEC">
        <w:rPr>
          <w:rFonts w:ascii="Arial Narrow" w:hAnsi="Arial Narrow"/>
          <w:sz w:val="24"/>
          <w:szCs w:val="24"/>
        </w:rPr>
        <w:t>Analizar el Plan de Negocios;</w:t>
      </w:r>
    </w:p>
    <w:p w14:paraId="17510F16" w14:textId="77777777" w:rsidR="00216F54" w:rsidRPr="00850CEC" w:rsidRDefault="00216F54" w:rsidP="00850CEC">
      <w:pPr>
        <w:pStyle w:val="Texto"/>
        <w:spacing w:after="0" w:line="276" w:lineRule="auto"/>
        <w:ind w:left="1008" w:hanging="720"/>
        <w:rPr>
          <w:rFonts w:ascii="Arial Narrow" w:hAnsi="Arial Narrow"/>
          <w:sz w:val="24"/>
          <w:szCs w:val="24"/>
        </w:rPr>
      </w:pPr>
    </w:p>
    <w:p w14:paraId="1BBC87D3" w14:textId="53CE4B11" w:rsidR="00216F54" w:rsidRPr="00850CEC" w:rsidRDefault="00216F54" w:rsidP="0074079C">
      <w:pPr>
        <w:pStyle w:val="Texto"/>
        <w:numPr>
          <w:ilvl w:val="0"/>
          <w:numId w:val="22"/>
        </w:numPr>
        <w:spacing w:after="0" w:line="276" w:lineRule="auto"/>
        <w:rPr>
          <w:rFonts w:ascii="Arial Narrow" w:hAnsi="Arial Narrow"/>
          <w:sz w:val="24"/>
          <w:szCs w:val="24"/>
        </w:rPr>
      </w:pPr>
      <w:r w:rsidRPr="00850CEC">
        <w:rPr>
          <w:rFonts w:ascii="Arial Narrow" w:hAnsi="Arial Narrow"/>
          <w:sz w:val="24"/>
          <w:szCs w:val="24"/>
        </w:rPr>
        <w:t>Formular al Consejo de Administración recomendaciones relacionadas con el Plan de Negocios y sobre las políticas generales en la materia;</w:t>
      </w:r>
    </w:p>
    <w:p w14:paraId="2AB37269" w14:textId="77777777" w:rsidR="00216F54" w:rsidRPr="00850CEC" w:rsidRDefault="00216F54" w:rsidP="00850CEC">
      <w:pPr>
        <w:pStyle w:val="Texto"/>
        <w:spacing w:after="0" w:line="276" w:lineRule="auto"/>
        <w:ind w:left="1008" w:hanging="720"/>
        <w:rPr>
          <w:rFonts w:ascii="Arial Narrow" w:hAnsi="Arial Narrow"/>
          <w:sz w:val="24"/>
          <w:szCs w:val="24"/>
        </w:rPr>
      </w:pPr>
    </w:p>
    <w:p w14:paraId="4138E7EF" w14:textId="2C22A039" w:rsidR="00216F54" w:rsidRPr="00850CEC" w:rsidRDefault="00216F54" w:rsidP="0074079C">
      <w:pPr>
        <w:pStyle w:val="Texto"/>
        <w:numPr>
          <w:ilvl w:val="0"/>
          <w:numId w:val="22"/>
        </w:numPr>
        <w:spacing w:after="0" w:line="276" w:lineRule="auto"/>
        <w:rPr>
          <w:rFonts w:ascii="Arial Narrow" w:hAnsi="Arial Narrow"/>
          <w:sz w:val="24"/>
          <w:szCs w:val="24"/>
        </w:rPr>
      </w:pPr>
      <w:r w:rsidRPr="00850CEC">
        <w:rPr>
          <w:rFonts w:ascii="Arial Narrow" w:hAnsi="Arial Narrow"/>
          <w:sz w:val="24"/>
          <w:szCs w:val="24"/>
        </w:rPr>
        <w:t>Dar seguimiento a las inversiones que, en términos de la fracción IV del artículo 12 de esta Ley, hayan sido autorizadas por el Consejo de Administración, y</w:t>
      </w:r>
    </w:p>
    <w:p w14:paraId="3F2681BC" w14:textId="77777777" w:rsidR="00216F54" w:rsidRPr="00850CEC" w:rsidRDefault="00216F54" w:rsidP="00850CEC">
      <w:pPr>
        <w:pStyle w:val="Texto"/>
        <w:spacing w:after="0" w:line="276" w:lineRule="auto"/>
        <w:ind w:left="1008" w:hanging="720"/>
        <w:rPr>
          <w:rFonts w:ascii="Arial Narrow" w:hAnsi="Arial Narrow"/>
          <w:sz w:val="24"/>
          <w:szCs w:val="24"/>
        </w:rPr>
      </w:pPr>
    </w:p>
    <w:p w14:paraId="434BCED5" w14:textId="47696467" w:rsidR="00216F54" w:rsidRPr="00850CEC" w:rsidRDefault="00216F54" w:rsidP="0074079C">
      <w:pPr>
        <w:pStyle w:val="Texto"/>
        <w:numPr>
          <w:ilvl w:val="0"/>
          <w:numId w:val="22"/>
        </w:numPr>
        <w:spacing w:after="0" w:line="276" w:lineRule="auto"/>
        <w:rPr>
          <w:rFonts w:ascii="Arial Narrow" w:hAnsi="Arial Narrow"/>
          <w:sz w:val="24"/>
          <w:szCs w:val="24"/>
        </w:rPr>
      </w:pPr>
      <w:r w:rsidRPr="00850CEC">
        <w:rPr>
          <w:rFonts w:ascii="Arial Narrow" w:hAnsi="Arial Narrow"/>
          <w:sz w:val="24"/>
          <w:szCs w:val="24"/>
        </w:rPr>
        <w:t>Las demás que determine el Consejo de Administración.</w:t>
      </w:r>
    </w:p>
    <w:p w14:paraId="22FD87B4" w14:textId="77777777" w:rsidR="009B594F" w:rsidRDefault="009B594F" w:rsidP="009B594F">
      <w:pPr>
        <w:pStyle w:val="Texto"/>
        <w:spacing w:after="0" w:line="276" w:lineRule="auto"/>
        <w:ind w:firstLine="0"/>
        <w:rPr>
          <w:rFonts w:ascii="Arial Narrow" w:hAnsi="Arial Narrow"/>
          <w:sz w:val="24"/>
          <w:szCs w:val="24"/>
        </w:rPr>
      </w:pPr>
      <w:bookmarkStart w:id="42" w:name="Artículo_44"/>
    </w:p>
    <w:p w14:paraId="1CADA1FD" w14:textId="313D9803" w:rsidR="00216F54" w:rsidRPr="00850CEC" w:rsidRDefault="00216F54" w:rsidP="009B594F">
      <w:pPr>
        <w:pStyle w:val="Texto"/>
        <w:spacing w:after="0" w:line="276" w:lineRule="auto"/>
        <w:ind w:firstLine="0"/>
        <w:rPr>
          <w:rFonts w:ascii="Arial Narrow" w:hAnsi="Arial Narrow"/>
          <w:sz w:val="24"/>
          <w:szCs w:val="24"/>
        </w:rPr>
      </w:pPr>
      <w:r w:rsidRPr="00850CEC">
        <w:rPr>
          <w:rFonts w:ascii="Arial Narrow" w:hAnsi="Arial Narrow"/>
          <w:b/>
          <w:sz w:val="24"/>
          <w:szCs w:val="24"/>
        </w:rPr>
        <w:t>Artículo 44</w:t>
      </w:r>
      <w:bookmarkEnd w:id="42"/>
      <w:r w:rsidRPr="00850CEC">
        <w:rPr>
          <w:rFonts w:ascii="Arial Narrow" w:hAnsi="Arial Narrow"/>
          <w:b/>
          <w:sz w:val="24"/>
          <w:szCs w:val="24"/>
        </w:rPr>
        <w:t>.-</w:t>
      </w:r>
      <w:r w:rsidRPr="00850CEC">
        <w:rPr>
          <w:rFonts w:ascii="Arial Narrow" w:hAnsi="Arial Narrow"/>
          <w:sz w:val="24"/>
          <w:szCs w:val="24"/>
        </w:rPr>
        <w:t xml:space="preserve"> El Comité de Adquisiciones, Arrendamientos, Obras y Servicios será presidido por un consejero independiente de manera rotatoria anual y tendrá las siguientes funciones:</w:t>
      </w:r>
    </w:p>
    <w:p w14:paraId="4C2C1C55" w14:textId="77777777" w:rsidR="00216F54" w:rsidRPr="00850CEC" w:rsidRDefault="00216F54" w:rsidP="00850CEC">
      <w:pPr>
        <w:pStyle w:val="Texto"/>
        <w:spacing w:after="0" w:line="276" w:lineRule="auto"/>
        <w:rPr>
          <w:rFonts w:ascii="Arial Narrow" w:hAnsi="Arial Narrow"/>
          <w:sz w:val="24"/>
          <w:szCs w:val="24"/>
        </w:rPr>
      </w:pPr>
    </w:p>
    <w:p w14:paraId="5347D646" w14:textId="472C5BE7" w:rsidR="00216F54" w:rsidRPr="00850CEC" w:rsidRDefault="00216F54" w:rsidP="0074079C">
      <w:pPr>
        <w:pStyle w:val="Texto"/>
        <w:numPr>
          <w:ilvl w:val="0"/>
          <w:numId w:val="23"/>
        </w:numPr>
        <w:spacing w:after="0" w:line="276" w:lineRule="auto"/>
        <w:rPr>
          <w:rFonts w:ascii="Arial Narrow" w:hAnsi="Arial Narrow"/>
          <w:sz w:val="24"/>
          <w:szCs w:val="24"/>
        </w:rPr>
      </w:pPr>
      <w:r w:rsidRPr="00850CEC">
        <w:rPr>
          <w:rFonts w:ascii="Arial Narrow" w:hAnsi="Arial Narrow"/>
          <w:sz w:val="24"/>
          <w:szCs w:val="24"/>
        </w:rPr>
        <w:lastRenderedPageBreak/>
        <w:t xml:space="preserve">Formular al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 xml:space="preserve"> recomendaciones sobre aspectos concretos que puedan incluirse en las políticas y disposiciones que, en materia de contrataciones, proponga al Consejo de Administración;</w:t>
      </w:r>
    </w:p>
    <w:p w14:paraId="05F41CC4" w14:textId="77777777" w:rsidR="00216F54" w:rsidRPr="00850CEC" w:rsidRDefault="00216F54" w:rsidP="00850CEC">
      <w:pPr>
        <w:pStyle w:val="Texto"/>
        <w:spacing w:after="0" w:line="276" w:lineRule="auto"/>
        <w:ind w:left="1008" w:hanging="720"/>
        <w:rPr>
          <w:rFonts w:ascii="Arial Narrow" w:hAnsi="Arial Narrow"/>
          <w:b/>
          <w:sz w:val="24"/>
          <w:szCs w:val="24"/>
        </w:rPr>
      </w:pPr>
    </w:p>
    <w:p w14:paraId="01003CCF" w14:textId="22C1CD55" w:rsidR="00216F54" w:rsidRPr="00850CEC" w:rsidRDefault="00216F54" w:rsidP="0074079C">
      <w:pPr>
        <w:pStyle w:val="Texto"/>
        <w:numPr>
          <w:ilvl w:val="0"/>
          <w:numId w:val="23"/>
        </w:numPr>
        <w:spacing w:after="0" w:line="276" w:lineRule="auto"/>
        <w:rPr>
          <w:rFonts w:ascii="Arial Narrow" w:hAnsi="Arial Narrow"/>
          <w:sz w:val="24"/>
          <w:szCs w:val="24"/>
        </w:rPr>
      </w:pPr>
      <w:r w:rsidRPr="00850CEC">
        <w:rPr>
          <w:rFonts w:ascii="Arial Narrow" w:hAnsi="Arial Narrow"/>
          <w:sz w:val="24"/>
          <w:szCs w:val="24"/>
        </w:rPr>
        <w:t xml:space="preserve">Opinar sobre las propuestas que el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 xml:space="preserve"> presente respecto a las políticas y disposiciones en materia de contrataciones;</w:t>
      </w:r>
    </w:p>
    <w:p w14:paraId="01298E1F" w14:textId="77777777" w:rsidR="00216F54" w:rsidRPr="00850CEC" w:rsidRDefault="00216F54" w:rsidP="00850CEC">
      <w:pPr>
        <w:pStyle w:val="Texto"/>
        <w:spacing w:after="0" w:line="276" w:lineRule="auto"/>
        <w:ind w:left="1008" w:hanging="720"/>
        <w:rPr>
          <w:rFonts w:ascii="Arial Narrow" w:hAnsi="Arial Narrow"/>
          <w:sz w:val="24"/>
          <w:szCs w:val="24"/>
        </w:rPr>
      </w:pPr>
    </w:p>
    <w:p w14:paraId="323DE23A" w14:textId="7FEEF8A3" w:rsidR="00216F54" w:rsidRPr="00850CEC" w:rsidRDefault="00216F54" w:rsidP="0074079C">
      <w:pPr>
        <w:pStyle w:val="Texto"/>
        <w:numPr>
          <w:ilvl w:val="0"/>
          <w:numId w:val="23"/>
        </w:numPr>
        <w:spacing w:after="0" w:line="276" w:lineRule="auto"/>
        <w:rPr>
          <w:rFonts w:ascii="Arial Narrow" w:hAnsi="Arial Narrow"/>
          <w:sz w:val="24"/>
          <w:szCs w:val="24"/>
        </w:rPr>
      </w:pPr>
      <w:r w:rsidRPr="00850CEC">
        <w:rPr>
          <w:rFonts w:ascii="Arial Narrow" w:hAnsi="Arial Narrow"/>
          <w:sz w:val="24"/>
          <w:szCs w:val="24"/>
        </w:rPr>
        <w:t>Formular opiniones, a solicitud del Consejo de Administración, sobre las contrataciones que se sometan a consideración de éste en términos de las disposiciones aplicables;</w:t>
      </w:r>
    </w:p>
    <w:p w14:paraId="0B1C9B6F" w14:textId="77777777" w:rsidR="00216F54" w:rsidRPr="00850CEC" w:rsidRDefault="00216F54" w:rsidP="00850CEC">
      <w:pPr>
        <w:pStyle w:val="Texto"/>
        <w:spacing w:after="0" w:line="276" w:lineRule="auto"/>
        <w:ind w:left="1008" w:hanging="720"/>
        <w:rPr>
          <w:rFonts w:ascii="Arial Narrow" w:hAnsi="Arial Narrow"/>
          <w:sz w:val="24"/>
          <w:szCs w:val="24"/>
        </w:rPr>
      </w:pPr>
    </w:p>
    <w:p w14:paraId="638399AC" w14:textId="0DC57F5A" w:rsidR="00216F54" w:rsidRPr="00850CEC" w:rsidRDefault="00216F54" w:rsidP="0074079C">
      <w:pPr>
        <w:pStyle w:val="Texto"/>
        <w:numPr>
          <w:ilvl w:val="0"/>
          <w:numId w:val="23"/>
        </w:numPr>
        <w:spacing w:after="0" w:line="276" w:lineRule="auto"/>
        <w:rPr>
          <w:rFonts w:ascii="Arial Narrow" w:hAnsi="Arial Narrow"/>
          <w:sz w:val="24"/>
          <w:szCs w:val="24"/>
        </w:rPr>
      </w:pPr>
      <w:r w:rsidRPr="00850CEC">
        <w:rPr>
          <w:rFonts w:ascii="Arial Narrow" w:hAnsi="Arial Narrow"/>
          <w:sz w:val="24"/>
          <w:szCs w:val="24"/>
        </w:rPr>
        <w:t>Dar seguimiento a las adquisiciones, arrendamientos, servicios y obras que, en términos de la fracción V del artículo 12 de esta Ley, hayan sido autorizadas por el Consejo de Administración;</w:t>
      </w:r>
    </w:p>
    <w:p w14:paraId="4AAB4159" w14:textId="77777777" w:rsidR="00216F54" w:rsidRPr="00850CEC" w:rsidRDefault="00216F54" w:rsidP="00850CEC">
      <w:pPr>
        <w:pStyle w:val="Texto"/>
        <w:spacing w:after="0" w:line="276" w:lineRule="auto"/>
        <w:ind w:left="1008" w:hanging="720"/>
        <w:rPr>
          <w:rFonts w:ascii="Arial Narrow" w:hAnsi="Arial Narrow"/>
          <w:sz w:val="24"/>
          <w:szCs w:val="24"/>
        </w:rPr>
      </w:pPr>
    </w:p>
    <w:p w14:paraId="26F6DE08" w14:textId="6CB3562A" w:rsidR="00216F54" w:rsidRPr="00850CEC" w:rsidRDefault="00216F54" w:rsidP="0074079C">
      <w:pPr>
        <w:pStyle w:val="Texto"/>
        <w:numPr>
          <w:ilvl w:val="0"/>
          <w:numId w:val="23"/>
        </w:numPr>
        <w:spacing w:after="0" w:line="276" w:lineRule="auto"/>
        <w:rPr>
          <w:rFonts w:ascii="Arial Narrow" w:hAnsi="Arial Narrow"/>
          <w:sz w:val="24"/>
          <w:szCs w:val="24"/>
        </w:rPr>
      </w:pPr>
      <w:r w:rsidRPr="00850CEC">
        <w:rPr>
          <w:rFonts w:ascii="Arial Narrow" w:hAnsi="Arial Narrow"/>
          <w:sz w:val="24"/>
          <w:szCs w:val="24"/>
        </w:rPr>
        <w:t>Aprobar los casos en que proceda la excepción a la licitación pública para que la Comisión Federal de Electricidad y sus empresas productivas subsidiarias contraten con empresas filiales de la Comisión Federal de Electricidad;</w:t>
      </w:r>
    </w:p>
    <w:p w14:paraId="67B0A58E" w14:textId="77777777" w:rsidR="00216F54" w:rsidRPr="00850CEC" w:rsidRDefault="00216F54" w:rsidP="00850CEC">
      <w:pPr>
        <w:pStyle w:val="Texto"/>
        <w:spacing w:after="0" w:line="276" w:lineRule="auto"/>
        <w:ind w:left="1008" w:hanging="720"/>
        <w:rPr>
          <w:rFonts w:ascii="Arial Narrow" w:hAnsi="Arial Narrow"/>
          <w:sz w:val="24"/>
          <w:szCs w:val="24"/>
        </w:rPr>
      </w:pPr>
    </w:p>
    <w:p w14:paraId="7ECC31D1" w14:textId="36FD8B7C" w:rsidR="00216F54" w:rsidRPr="00850CEC" w:rsidRDefault="00216F54" w:rsidP="0074079C">
      <w:pPr>
        <w:pStyle w:val="Texto"/>
        <w:numPr>
          <w:ilvl w:val="0"/>
          <w:numId w:val="23"/>
        </w:numPr>
        <w:spacing w:after="0" w:line="276" w:lineRule="auto"/>
        <w:rPr>
          <w:rFonts w:ascii="Arial Narrow" w:hAnsi="Arial Narrow"/>
          <w:sz w:val="24"/>
          <w:szCs w:val="24"/>
        </w:rPr>
      </w:pPr>
      <w:r w:rsidRPr="00850CEC">
        <w:rPr>
          <w:rFonts w:ascii="Arial Narrow" w:hAnsi="Arial Narrow"/>
          <w:sz w:val="24"/>
          <w:szCs w:val="24"/>
        </w:rPr>
        <w:t>Revisar los programas anuales de adquisiciones, arrendamientos, servicios y obras y formular las recomendaciones que estime pertinentes al Consejo de Administración, y</w:t>
      </w:r>
    </w:p>
    <w:p w14:paraId="7AA01B14" w14:textId="77777777" w:rsidR="00216F54" w:rsidRPr="00850CEC" w:rsidRDefault="00216F54" w:rsidP="00850CEC">
      <w:pPr>
        <w:pStyle w:val="Texto"/>
        <w:spacing w:after="0" w:line="276" w:lineRule="auto"/>
        <w:ind w:left="1008" w:hanging="720"/>
        <w:rPr>
          <w:rFonts w:ascii="Arial Narrow" w:hAnsi="Arial Narrow"/>
          <w:sz w:val="24"/>
          <w:szCs w:val="24"/>
        </w:rPr>
      </w:pPr>
    </w:p>
    <w:p w14:paraId="6B3BCDB7" w14:textId="37DCE233" w:rsidR="00216F54" w:rsidRPr="00850CEC" w:rsidRDefault="00216F54" w:rsidP="0074079C">
      <w:pPr>
        <w:pStyle w:val="Texto"/>
        <w:numPr>
          <w:ilvl w:val="0"/>
          <w:numId w:val="23"/>
        </w:numPr>
        <w:spacing w:after="0" w:line="276" w:lineRule="auto"/>
        <w:rPr>
          <w:rFonts w:ascii="Arial Narrow" w:hAnsi="Arial Narrow"/>
          <w:sz w:val="24"/>
          <w:szCs w:val="24"/>
        </w:rPr>
      </w:pPr>
      <w:r w:rsidRPr="00850CEC">
        <w:rPr>
          <w:rFonts w:ascii="Arial Narrow" w:hAnsi="Arial Narrow"/>
          <w:sz w:val="24"/>
          <w:szCs w:val="24"/>
        </w:rPr>
        <w:t>Las demás que determine el Consejo de Administración.</w:t>
      </w:r>
    </w:p>
    <w:p w14:paraId="704FE4A2" w14:textId="77777777" w:rsidR="00216F54" w:rsidRPr="00850CEC" w:rsidRDefault="00216F54" w:rsidP="00850CEC">
      <w:pPr>
        <w:pStyle w:val="Texto"/>
        <w:spacing w:after="0" w:line="276" w:lineRule="auto"/>
        <w:ind w:left="1008" w:hanging="720"/>
        <w:rPr>
          <w:rFonts w:ascii="Arial Narrow" w:hAnsi="Arial Narrow"/>
          <w:sz w:val="24"/>
          <w:szCs w:val="24"/>
        </w:rPr>
      </w:pPr>
    </w:p>
    <w:p w14:paraId="4402FE22"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III</w:t>
      </w:r>
    </w:p>
    <w:p w14:paraId="41DC2BC1"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DIRECTOR GENERAL</w:t>
      </w:r>
    </w:p>
    <w:p w14:paraId="368756F1"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011F2E80"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43" w:name="Artículo_45"/>
      <w:r w:rsidRPr="00850CEC">
        <w:rPr>
          <w:rFonts w:ascii="Arial Narrow" w:hAnsi="Arial Narrow"/>
          <w:b/>
          <w:sz w:val="24"/>
          <w:szCs w:val="24"/>
          <w:lang w:val="es-ES_tradnl"/>
        </w:rPr>
        <w:t>Artículo 45</w:t>
      </w:r>
      <w:bookmarkEnd w:id="43"/>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Corresponden al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la gestión, operación, funcionamiento y ejecución de los objetivos de la Comisión Federal de Electricidad, sujetándose a las estrategias, políticas y lineamientos aprobados por el Consejo de Administración. Al efecto, tendrá las funciones siguientes:</w:t>
      </w:r>
    </w:p>
    <w:p w14:paraId="24479AE6" w14:textId="77777777" w:rsidR="00216F54" w:rsidRPr="00850CEC" w:rsidRDefault="00216F54" w:rsidP="00850CEC">
      <w:pPr>
        <w:pStyle w:val="Texto"/>
        <w:spacing w:after="0" w:line="276" w:lineRule="auto"/>
        <w:rPr>
          <w:rFonts w:ascii="Arial Narrow" w:hAnsi="Arial Narrow"/>
          <w:sz w:val="24"/>
          <w:szCs w:val="24"/>
          <w:lang w:val="es-ES_tradnl"/>
        </w:rPr>
      </w:pPr>
    </w:p>
    <w:p w14:paraId="6A0E3E73" w14:textId="3AEF5967"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Administrar y representar legalmente a la empresa, en términos de la presente Ley, con las más amplias facultades para actos de dominio, administración, pleitos y cobranzas, incluso los que requieran autorización, poder o cláusula especial en términos de las disposiciones aplicables, incluyendo la representación patronal y facultades necesarias en materia laboral; para formular querellas en casos de delitos que sólo se pueden perseguir a petición de parte afectada; para otorgar perdón; para ejercitar y desistirse de acciones judiciales y administrativas, inclusive en el juicio de amparo; para </w:t>
      </w:r>
      <w:r w:rsidRPr="00850CEC">
        <w:rPr>
          <w:rFonts w:ascii="Arial Narrow" w:hAnsi="Arial Narrow"/>
          <w:sz w:val="24"/>
          <w:szCs w:val="24"/>
          <w:lang w:val="es-ES_tradnl"/>
        </w:rPr>
        <w:lastRenderedPageBreak/>
        <w:t>comprometerse en árbitros y transigir; para emitir, avalar y negociar títulos de crédito, así como para otorgar y revocar toda clase de poderes generales o especiales;</w:t>
      </w:r>
    </w:p>
    <w:p w14:paraId="3F7E9F67"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77B5F780" w14:textId="0D15D20A"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Ejecutar los acuerdos y decisiones del Consejo de Administración;</w:t>
      </w:r>
    </w:p>
    <w:p w14:paraId="1AE4D57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7DE530E" w14:textId="19279085"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Formular y presentar para autorización del Consejo de Administración el Plan de Negocios y el programa operativo y financiero anual de trabajo;</w:t>
      </w:r>
    </w:p>
    <w:p w14:paraId="0725209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6603F43" w14:textId="1DDFEB5A"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Enviar a la Secretaría de Hacienda y Crédito Público, en términos de lo dispuesto en el Capítulo VII del Título Cuarto y demás disposiciones aplicables de esta Ley, la información presupuestaria y financiera que corresponda a la Comisión Federal de Electricidad y sus empresas productivas subsidiarias;</w:t>
      </w:r>
    </w:p>
    <w:p w14:paraId="2567B13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606C747" w14:textId="3254958B"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Autorizar los pagos extraordinarios, donativos y donaciones en efectivo o en especie que la Comisión Federal de Electricidad o sus empresas productivas subsidiarias otorguen, en términos de los lineamientos que expida el Consejo de Administración;</w:t>
      </w:r>
    </w:p>
    <w:p w14:paraId="1D17B407"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1624417" w14:textId="71F9B1A9"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Administrar el patrimonio de la empresa y disponer de sus bienes conforme a lo establecido en la presente Ley y en las políticas y autorizaciones que al efecto emita el Consejo de Administración;</w:t>
      </w:r>
    </w:p>
    <w:p w14:paraId="21DAEE24"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6EE8F00" w14:textId="13219B21"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Conducir la política y establecer las directrices para la programación, instrumentación y evaluación de las acciones de apoyo de la Comisión Federal de Electricidad, sus empresas productivas subsidiarias y empresas filiales para el desarrollo comunitario sustentable, que hagan viable las actividades productivas;</w:t>
      </w:r>
    </w:p>
    <w:p w14:paraId="68F0EE7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DF9CBB5" w14:textId="0B4908D9"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Convenir y suscribir los contratos colectivos y convenios administrativos sindicales que regulen las relaciones laborales de la Comisión Federal de Electricidad y sus empresas productivas subsidiarias con sus trabajadores, conforme a las previsiones máximas previamente aprobadas por el Consejo de Administración, así como expedir el reglamento de trabajo del personal de confianza, en términos del artículo 123, apartado A, de la Constitución Política de los Estados Unidos Mexicanos y de la Ley Federal del Trabajo;</w:t>
      </w:r>
    </w:p>
    <w:p w14:paraId="7308D59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4F6DEFE" w14:textId="0BE527BB"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Instrumentar y administrar los sistemas de seguridad de los bienes e instalaciones de la Comisión Federal de Electricidad, sus empresas productivas subsidiarias y, en su caso, empresas filiales, en coordinación con las dependencias competentes de los tres órdenes de gobierno;</w:t>
      </w:r>
    </w:p>
    <w:p w14:paraId="7DD587B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3C488B2" w14:textId="7131DB91"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Instrumentar y administrar los mecanismos de seguridad, salud y protección y seguridad industrial de la Comisión Federal de Electricidad, sus empresas productivas subsidiarias y, en su caso, empresas filiales, así como los mecanismos y procedimientos para controlar la calidad y continuidad de las operaciones industriales y comerciales;</w:t>
      </w:r>
    </w:p>
    <w:p w14:paraId="25BCC90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6795D32" w14:textId="20C13114"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Dirigir el diseño y la implementación de los programas de prevención en materia eléctrica, y los demás que, en materia de seguridad operativa, equilibrio ecológico y preservación del medio ambiente sean aplicables;</w:t>
      </w:r>
    </w:p>
    <w:p w14:paraId="08F93BD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C7906BC" w14:textId="2E849938"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Constituir, disolver y determinar las funciones de grupos de trabajo o comisiones asesoras que se requieran para el cumplimiento del objeto de la empresa, así como dictar las bases para su funcionamiento;</w:t>
      </w:r>
    </w:p>
    <w:p w14:paraId="2A04488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15ED137" w14:textId="2FF6C1BA"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Presentar al Consejo de Administración un informe anual sobre el desempeño de la Comisión Federal de Electricidad, sus empresas productivas subsidiarias y empresas filiales, incluido el ejercicio de los presupuestos de ingresos y egresos y los estados financieros correspondientes. El informe y los documentos de apoyo contendrán un análisis comparativo sobre las metas y compromisos establecidos en el Plan de Negocios con los resultados alcanzados;</w:t>
      </w:r>
    </w:p>
    <w:p w14:paraId="2D8CD59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EEBCF71" w14:textId="2872C1E1"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Dar a conocer al público en general, en los términos que establezca el Consejo de Administración, los estados financieros bajo Normas Internacionales de Información Financiera;</w:t>
      </w:r>
    </w:p>
    <w:p w14:paraId="0781D42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AB4401C" w14:textId="5584AF40"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Establecer medidas para el desarrollo tecnológico y para asegurar la calidad de sus productos;</w:t>
      </w:r>
    </w:p>
    <w:p w14:paraId="100C37E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FC9137C" w14:textId="5E441446"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Proponer al Consejo de Administración las adecuaciones que estime necesarias a las políticas generales de operación;</w:t>
      </w:r>
    </w:p>
    <w:p w14:paraId="1FFD6297"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6BBF141" w14:textId="74CA9C17"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Difundir la información relevante y eventos que deban ser públicos en términos de las disposiciones aplicables, y</w:t>
      </w:r>
    </w:p>
    <w:p w14:paraId="03231F83"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57C9058" w14:textId="1BD31651" w:rsidR="00216F54" w:rsidRPr="00850CEC" w:rsidRDefault="00216F54" w:rsidP="0074079C">
      <w:pPr>
        <w:pStyle w:val="Texto"/>
        <w:numPr>
          <w:ilvl w:val="0"/>
          <w:numId w:val="2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Las demás previstas en esta Ley, y las que le asigne el Consejo de Administración, el Estatuto Orgánico o se prevean en otros ordenamientos jurídicos aplicables.</w:t>
      </w:r>
    </w:p>
    <w:p w14:paraId="46BA832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C46FB7C"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44" w:name="Artículo_46"/>
      <w:r w:rsidRPr="00850CEC">
        <w:rPr>
          <w:rFonts w:ascii="Arial Narrow" w:hAnsi="Arial Narrow"/>
          <w:b/>
          <w:sz w:val="24"/>
          <w:szCs w:val="24"/>
          <w:lang w:val="es-ES_tradnl"/>
        </w:rPr>
        <w:t>Artículo 46</w:t>
      </w:r>
      <w:bookmarkEnd w:id="44"/>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será nombrado por el Ejecutivo Federal. Tal nombramiento deberá recaer en persona que reúna los requisitos señalados para los consejeros en el artículo 19 de esta Ley, así como no ser cónyuge, concubina o concubinario o tener parentesco por </w:t>
      </w:r>
      <w:r w:rsidRPr="00850CEC">
        <w:rPr>
          <w:rFonts w:ascii="Arial Narrow" w:hAnsi="Arial Narrow"/>
          <w:sz w:val="24"/>
          <w:szCs w:val="24"/>
          <w:lang w:val="es-ES_tradnl"/>
        </w:rPr>
        <w:lastRenderedPageBreak/>
        <w:t>consanguinidad, afinidad o civil, hasta el cuarto grado, con cualquiera de los miembros del Consejo de Administración.</w:t>
      </w:r>
    </w:p>
    <w:p w14:paraId="4A2AAF58" w14:textId="77777777" w:rsidR="00216F54" w:rsidRPr="00850CEC" w:rsidRDefault="00216F54" w:rsidP="00850CEC">
      <w:pPr>
        <w:pStyle w:val="Texto"/>
        <w:spacing w:after="0" w:line="276" w:lineRule="auto"/>
        <w:rPr>
          <w:rFonts w:ascii="Arial Narrow" w:hAnsi="Arial Narrow"/>
          <w:sz w:val="24"/>
          <w:szCs w:val="24"/>
          <w:lang w:val="es-ES_tradnl"/>
        </w:rPr>
      </w:pPr>
    </w:p>
    <w:p w14:paraId="6295A101"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45" w:name="Artículo_47"/>
      <w:r w:rsidRPr="00850CEC">
        <w:rPr>
          <w:rFonts w:ascii="Arial Narrow" w:hAnsi="Arial Narrow"/>
          <w:b/>
          <w:sz w:val="24"/>
          <w:szCs w:val="24"/>
          <w:lang w:val="es-ES_tradnl"/>
        </w:rPr>
        <w:t>Artículo 47</w:t>
      </w:r>
      <w:bookmarkEnd w:id="45"/>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podrá ser removido discrecionalmente por el Ejecutivo Federal o por el Consejo de Administración,</w:t>
      </w:r>
      <w:r w:rsidRPr="00850CEC">
        <w:rPr>
          <w:rFonts w:ascii="Arial Narrow" w:hAnsi="Arial Narrow"/>
          <w:sz w:val="24"/>
          <w:szCs w:val="24"/>
        </w:rPr>
        <w:t xml:space="preserve"> por decisión adoptada por al menos siete de sus miembros</w:t>
      </w:r>
      <w:r w:rsidRPr="00850CEC">
        <w:rPr>
          <w:rFonts w:ascii="Arial Narrow" w:hAnsi="Arial Narrow"/>
          <w:sz w:val="24"/>
          <w:szCs w:val="24"/>
          <w:lang w:val="es-ES_tradnl"/>
        </w:rPr>
        <w:t>.</w:t>
      </w:r>
    </w:p>
    <w:p w14:paraId="214E7BA2" w14:textId="77777777" w:rsidR="00216F54" w:rsidRPr="00850CEC" w:rsidRDefault="00216F54" w:rsidP="00850CEC">
      <w:pPr>
        <w:pStyle w:val="Texto"/>
        <w:spacing w:after="0" w:line="276" w:lineRule="auto"/>
        <w:rPr>
          <w:rFonts w:ascii="Arial Narrow" w:hAnsi="Arial Narrow"/>
          <w:sz w:val="24"/>
          <w:szCs w:val="24"/>
        </w:rPr>
      </w:pPr>
    </w:p>
    <w:p w14:paraId="5AE9A847" w14:textId="77777777" w:rsidR="00216F54" w:rsidRPr="00850CEC" w:rsidRDefault="00216F54" w:rsidP="009B594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El Consejo de Administración resolverá sobre las solicitudes de licencia que le presente 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w:t>
      </w:r>
    </w:p>
    <w:p w14:paraId="50E98EFF" w14:textId="77777777" w:rsidR="00216F54" w:rsidRPr="00850CEC" w:rsidRDefault="00216F54" w:rsidP="00850CEC">
      <w:pPr>
        <w:pStyle w:val="Texto"/>
        <w:spacing w:after="0" w:line="276" w:lineRule="auto"/>
        <w:rPr>
          <w:rFonts w:ascii="Arial Narrow" w:hAnsi="Arial Narrow"/>
          <w:sz w:val="24"/>
          <w:szCs w:val="24"/>
          <w:lang w:val="es-ES_tradnl"/>
        </w:rPr>
      </w:pPr>
    </w:p>
    <w:p w14:paraId="2B1FB95C"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46" w:name="Artículo_48"/>
      <w:r w:rsidRPr="00850CEC">
        <w:rPr>
          <w:rFonts w:ascii="Arial Narrow" w:hAnsi="Arial Narrow"/>
          <w:b/>
          <w:sz w:val="24"/>
          <w:szCs w:val="24"/>
          <w:lang w:val="es-ES_tradnl"/>
        </w:rPr>
        <w:t>Artículo 48</w:t>
      </w:r>
      <w:bookmarkEnd w:id="46"/>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deberá informar al Ejecutivo Federal y al Consejo de Administración sobre el incumplimiento de alguno de los requisitos que debe cubrir para su designación, así como sobre cualquier impedimento que le sobrevenga.</w:t>
      </w:r>
    </w:p>
    <w:p w14:paraId="7B16C766" w14:textId="77777777" w:rsidR="00216F54" w:rsidRPr="00850CEC" w:rsidRDefault="00216F54" w:rsidP="00850CEC">
      <w:pPr>
        <w:pStyle w:val="Texto"/>
        <w:spacing w:after="0" w:line="276" w:lineRule="auto"/>
        <w:rPr>
          <w:rFonts w:ascii="Arial Narrow" w:hAnsi="Arial Narrow"/>
          <w:sz w:val="24"/>
          <w:szCs w:val="24"/>
          <w:lang w:val="es-ES_tradnl"/>
        </w:rPr>
      </w:pPr>
    </w:p>
    <w:p w14:paraId="33EC911C"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TÍTULO TERCERO</w:t>
      </w:r>
    </w:p>
    <w:p w14:paraId="1587BF28"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VIGILANCIA Y AUDITORÍA</w:t>
      </w:r>
    </w:p>
    <w:p w14:paraId="13BD2F29"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5BC6F243" w14:textId="77777777" w:rsidR="00216F54" w:rsidRPr="00850CEC" w:rsidRDefault="00216F54" w:rsidP="009B594F">
      <w:pPr>
        <w:pStyle w:val="Texto"/>
        <w:spacing w:after="0" w:line="276" w:lineRule="auto"/>
        <w:ind w:firstLine="0"/>
        <w:rPr>
          <w:rFonts w:ascii="Arial Narrow" w:hAnsi="Arial Narrow"/>
          <w:sz w:val="24"/>
          <w:szCs w:val="24"/>
          <w:lang w:val="es-ES_tradnl"/>
        </w:rPr>
      </w:pPr>
      <w:bookmarkStart w:id="47" w:name="Artículo_49"/>
      <w:r w:rsidRPr="00850CEC">
        <w:rPr>
          <w:rFonts w:ascii="Arial Narrow" w:hAnsi="Arial Narrow"/>
          <w:b/>
          <w:sz w:val="24"/>
          <w:szCs w:val="24"/>
          <w:lang w:val="es-ES_tradnl"/>
        </w:rPr>
        <w:t>Artículo 49</w:t>
      </w:r>
      <w:bookmarkEnd w:id="47"/>
      <w:r w:rsidRPr="00850CEC">
        <w:rPr>
          <w:rFonts w:ascii="Arial Narrow" w:hAnsi="Arial Narrow"/>
          <w:b/>
          <w:sz w:val="24"/>
          <w:szCs w:val="24"/>
          <w:lang w:val="es-ES_tradnl"/>
        </w:rPr>
        <w:t xml:space="preserve">.- </w:t>
      </w:r>
      <w:r w:rsidRPr="00850CEC">
        <w:rPr>
          <w:rFonts w:ascii="Arial Narrow" w:hAnsi="Arial Narrow"/>
          <w:sz w:val="24"/>
          <w:szCs w:val="24"/>
          <w:lang w:val="es-ES_tradnl"/>
        </w:rPr>
        <w:t>La vigilancia y auditoría de la Comisión Federal de Electricidad, sus empresas productivas subsidiarias y, en su caso, empresas filiales se realizará por:</w:t>
      </w:r>
    </w:p>
    <w:p w14:paraId="7A48E148" w14:textId="77777777" w:rsidR="00216F54" w:rsidRPr="00850CEC" w:rsidRDefault="00216F54" w:rsidP="00850CEC">
      <w:pPr>
        <w:pStyle w:val="Texto"/>
        <w:spacing w:after="0" w:line="276" w:lineRule="auto"/>
        <w:rPr>
          <w:rFonts w:ascii="Arial Narrow" w:hAnsi="Arial Narrow"/>
          <w:sz w:val="24"/>
          <w:szCs w:val="24"/>
          <w:lang w:val="es-ES_tradnl"/>
        </w:rPr>
      </w:pPr>
    </w:p>
    <w:p w14:paraId="58F78B67" w14:textId="14224E2B" w:rsidR="00216F54" w:rsidRPr="00850CEC" w:rsidRDefault="00216F54" w:rsidP="0074079C">
      <w:pPr>
        <w:pStyle w:val="Texto"/>
        <w:numPr>
          <w:ilvl w:val="0"/>
          <w:numId w:val="2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El Comité de Auditoría;</w:t>
      </w:r>
    </w:p>
    <w:p w14:paraId="2BABDF30"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7B9DF612" w14:textId="5D50407F" w:rsidR="00216F54" w:rsidRPr="00850CEC" w:rsidRDefault="00216F54" w:rsidP="0074079C">
      <w:pPr>
        <w:pStyle w:val="Texto"/>
        <w:numPr>
          <w:ilvl w:val="0"/>
          <w:numId w:val="2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Auditoría Interna, y</w:t>
      </w:r>
    </w:p>
    <w:p w14:paraId="75F6153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C999302" w14:textId="6AC7263F" w:rsidR="00216F54" w:rsidRPr="00850CEC" w:rsidRDefault="00216F54" w:rsidP="0074079C">
      <w:pPr>
        <w:pStyle w:val="Texto"/>
        <w:numPr>
          <w:ilvl w:val="0"/>
          <w:numId w:val="2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El Auditor Externo.</w:t>
      </w:r>
    </w:p>
    <w:p w14:paraId="2AA9A97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9D61550"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48" w:name="Artículo_50"/>
      <w:r w:rsidRPr="00850CEC">
        <w:rPr>
          <w:rFonts w:ascii="Arial Narrow" w:hAnsi="Arial Narrow"/>
          <w:b/>
          <w:sz w:val="24"/>
          <w:szCs w:val="24"/>
          <w:lang w:val="es-ES_tradnl"/>
        </w:rPr>
        <w:t>Artículo 50</w:t>
      </w:r>
      <w:bookmarkEnd w:id="48"/>
      <w:r w:rsidRPr="00850CEC">
        <w:rPr>
          <w:rFonts w:ascii="Arial Narrow" w:hAnsi="Arial Narrow"/>
          <w:b/>
          <w:sz w:val="24"/>
          <w:szCs w:val="24"/>
          <w:lang w:val="es-ES_tradnl"/>
        </w:rPr>
        <w:t>.-</w:t>
      </w:r>
      <w:r w:rsidRPr="00850CEC">
        <w:rPr>
          <w:rFonts w:ascii="Arial Narrow" w:hAnsi="Arial Narrow"/>
          <w:sz w:val="24"/>
          <w:szCs w:val="24"/>
          <w:lang w:val="es-ES_tradnl"/>
        </w:rPr>
        <w:t xml:space="preserve"> El Comité de Auditoría tendrá a su cargo las funciones siguientes:</w:t>
      </w:r>
    </w:p>
    <w:p w14:paraId="34FC7FEB" w14:textId="77777777" w:rsidR="00216F54" w:rsidRPr="00850CEC" w:rsidRDefault="00216F54" w:rsidP="00850CEC">
      <w:pPr>
        <w:pStyle w:val="Texto"/>
        <w:spacing w:after="0" w:line="276" w:lineRule="auto"/>
        <w:rPr>
          <w:rFonts w:ascii="Arial Narrow" w:hAnsi="Arial Narrow"/>
          <w:sz w:val="24"/>
          <w:szCs w:val="24"/>
          <w:lang w:val="es-ES_tradnl"/>
        </w:rPr>
      </w:pPr>
    </w:p>
    <w:p w14:paraId="55C43CC0" w14:textId="73AAF0FC"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lang w:val="es-ES_tradnl"/>
        </w:rPr>
        <w:t>Proponer al Consejo de Administración la designación del titular de la Auditoría Interna, emitir las políticas para el desarrollo de sus actividades y evaluar su desempeño;</w:t>
      </w:r>
    </w:p>
    <w:p w14:paraId="645B7E8B"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251290CF" w14:textId="55D0BCDD" w:rsidR="00216F54" w:rsidRPr="00850CEC" w:rsidRDefault="00216F54" w:rsidP="0074079C">
      <w:pPr>
        <w:pStyle w:val="Texto"/>
        <w:numPr>
          <w:ilvl w:val="0"/>
          <w:numId w:val="2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Dar seguimiento a la gestión de la Comisión Federal de Electricidad, sus empresas productivas subsidiarias y empresas filiales, revisar la documentación concerniente a la evaluación del desempeño financiero y operativo -general y por funciones- de la empresa, así como presentar al Consejo de Administración los informes relacionados con estos temas;</w:t>
      </w:r>
    </w:p>
    <w:p w14:paraId="544A27C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BE490DA" w14:textId="43EA5CDA" w:rsidR="00216F54" w:rsidRPr="00850CEC" w:rsidRDefault="00216F54" w:rsidP="0074079C">
      <w:pPr>
        <w:pStyle w:val="Texto"/>
        <w:numPr>
          <w:ilvl w:val="0"/>
          <w:numId w:val="2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Verificar el cumplimiento de las metas, objetivos, planes, programas y proyectos prioritarios, incluyendo los plazos, términos y condiciones de los compromisos que se </w:t>
      </w:r>
      <w:r w:rsidRPr="00850CEC">
        <w:rPr>
          <w:rFonts w:ascii="Arial Narrow" w:hAnsi="Arial Narrow"/>
          <w:sz w:val="24"/>
          <w:szCs w:val="24"/>
          <w:lang w:val="es-ES_tradnl"/>
        </w:rPr>
        <w:lastRenderedPageBreak/>
        <w:t>asuman, así como establecer indicadores objetivos y cuantificables para la evaluación del desempeño;</w:t>
      </w:r>
    </w:p>
    <w:p w14:paraId="4A95BE5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DB39320" w14:textId="10F8E69F" w:rsidR="00216F54" w:rsidRPr="00850CEC" w:rsidRDefault="00216F54" w:rsidP="0074079C">
      <w:pPr>
        <w:pStyle w:val="Texto"/>
        <w:numPr>
          <w:ilvl w:val="0"/>
          <w:numId w:val="2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Verificar y certificar la racionabilidad y suficiencia de la información contable y financiera;</w:t>
      </w:r>
    </w:p>
    <w:p w14:paraId="1D20211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4A17F7C" w14:textId="37B429EB"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lang w:val="es-ES_tradnl"/>
        </w:rPr>
        <w:t>Supervisar</w:t>
      </w:r>
      <w:r w:rsidRPr="00850CEC">
        <w:rPr>
          <w:rFonts w:ascii="Arial Narrow" w:hAnsi="Arial Narrow"/>
          <w:sz w:val="24"/>
          <w:szCs w:val="24"/>
        </w:rPr>
        <w:t xml:space="preserve"> los procesos para formular, integrar y difundir la información contable y financiera, así como la ejecución de las auditorías que se realicen a los estados financieros de conformidad con los principios contables y las normas de auditoría que le son aplicables;</w:t>
      </w:r>
    </w:p>
    <w:p w14:paraId="72A4B0FA" w14:textId="77777777" w:rsidR="00216F54" w:rsidRPr="00850CEC" w:rsidRDefault="00216F54" w:rsidP="00850CEC">
      <w:pPr>
        <w:pStyle w:val="Texto"/>
        <w:spacing w:after="0" w:line="276" w:lineRule="auto"/>
        <w:ind w:left="1008" w:hanging="720"/>
        <w:rPr>
          <w:rFonts w:ascii="Arial Narrow" w:hAnsi="Arial Narrow"/>
          <w:sz w:val="24"/>
          <w:szCs w:val="24"/>
        </w:rPr>
      </w:pPr>
    </w:p>
    <w:p w14:paraId="33266D9E" w14:textId="15B8F324"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 xml:space="preserve">Proponer para aprobación del Consejo de Administración, previa opinión o solicitud del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 las modificaciones a las políticas contables;</w:t>
      </w:r>
    </w:p>
    <w:p w14:paraId="6448178B" w14:textId="77777777" w:rsidR="00216F54" w:rsidRPr="00850CEC" w:rsidRDefault="00216F54" w:rsidP="00850CEC">
      <w:pPr>
        <w:pStyle w:val="Texto"/>
        <w:spacing w:after="0" w:line="276" w:lineRule="auto"/>
        <w:ind w:left="1008" w:hanging="720"/>
        <w:rPr>
          <w:rFonts w:ascii="Arial Narrow" w:hAnsi="Arial Narrow"/>
          <w:sz w:val="24"/>
          <w:szCs w:val="24"/>
        </w:rPr>
      </w:pPr>
    </w:p>
    <w:p w14:paraId="3CBC24D6" w14:textId="73546C97"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Emitir opinión sobre la suficiencia y racionabilidad del dictamen de auditoría externa de los estados financieros;</w:t>
      </w:r>
    </w:p>
    <w:p w14:paraId="18DDEA74" w14:textId="77777777" w:rsidR="00216F54" w:rsidRPr="00850CEC" w:rsidRDefault="00216F54" w:rsidP="00850CEC">
      <w:pPr>
        <w:pStyle w:val="Texto"/>
        <w:spacing w:after="0" w:line="276" w:lineRule="auto"/>
        <w:ind w:left="1008" w:hanging="720"/>
        <w:rPr>
          <w:rFonts w:ascii="Arial Narrow" w:hAnsi="Arial Narrow"/>
          <w:sz w:val="24"/>
          <w:szCs w:val="24"/>
        </w:rPr>
      </w:pPr>
    </w:p>
    <w:p w14:paraId="14782D46" w14:textId="08D6C5C2"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Autorizar la contratación del auditor externo en actividades distintas a los servicios de auditoría externa, a fin de evitar conflictos de interés que puedan afectar la independencia de su acción;</w:t>
      </w:r>
    </w:p>
    <w:p w14:paraId="616D94B2" w14:textId="77777777" w:rsidR="00216F54" w:rsidRPr="00850CEC" w:rsidRDefault="00216F54" w:rsidP="00850CEC">
      <w:pPr>
        <w:pStyle w:val="Texto"/>
        <w:spacing w:after="0" w:line="276" w:lineRule="auto"/>
        <w:ind w:left="1008" w:hanging="720"/>
        <w:rPr>
          <w:rFonts w:ascii="Arial Narrow" w:hAnsi="Arial Narrow"/>
          <w:sz w:val="24"/>
          <w:szCs w:val="24"/>
        </w:rPr>
      </w:pPr>
    </w:p>
    <w:p w14:paraId="43EE4855" w14:textId="326D6258"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 xml:space="preserve">Presentar para aprobación del Consejo de Administración, previa propuesta del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 xml:space="preserve"> y opinión de la Auditoría Interna, el sistema de control interno, así como los lineamientos que lo regulen;</w:t>
      </w:r>
    </w:p>
    <w:p w14:paraId="2759AC4A" w14:textId="77777777" w:rsidR="00216F54" w:rsidRPr="00850CEC" w:rsidRDefault="00216F54" w:rsidP="00850CEC">
      <w:pPr>
        <w:pStyle w:val="Texto"/>
        <w:spacing w:after="0" w:line="276" w:lineRule="auto"/>
        <w:ind w:left="1008" w:hanging="720"/>
        <w:rPr>
          <w:rFonts w:ascii="Arial Narrow" w:hAnsi="Arial Narrow"/>
          <w:sz w:val="24"/>
          <w:szCs w:val="24"/>
        </w:rPr>
      </w:pPr>
    </w:p>
    <w:p w14:paraId="36334A55" w14:textId="29628CA8"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Dar seguimiento e informar al Consejo de Administración del estado que guarda el sistema de control interno, y proponer las adecuaciones pertinentes, así como las demás medidas y acciones para corregir las deficiencias que identifique;</w:t>
      </w:r>
    </w:p>
    <w:p w14:paraId="68B7623D" w14:textId="77777777" w:rsidR="00216F54" w:rsidRPr="00850CEC" w:rsidRDefault="00216F54" w:rsidP="00850CEC">
      <w:pPr>
        <w:pStyle w:val="Texto"/>
        <w:spacing w:after="0" w:line="276" w:lineRule="auto"/>
        <w:ind w:left="1008" w:hanging="720"/>
        <w:rPr>
          <w:rFonts w:ascii="Arial Narrow" w:hAnsi="Arial Narrow"/>
          <w:sz w:val="24"/>
          <w:szCs w:val="24"/>
        </w:rPr>
      </w:pPr>
    </w:p>
    <w:p w14:paraId="5E40A350" w14:textId="44BAD5D5"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Presentar para aprobación del Consejo de Administración, previa propuesta de la Auditoría Interna, los lineamientos en materia de auditoría y evaluación del desempeño;</w:t>
      </w:r>
    </w:p>
    <w:p w14:paraId="70C61624" w14:textId="77777777" w:rsidR="00216F54" w:rsidRPr="00850CEC" w:rsidRDefault="00216F54" w:rsidP="00850CEC">
      <w:pPr>
        <w:pStyle w:val="Texto"/>
        <w:spacing w:after="0" w:line="276" w:lineRule="auto"/>
        <w:ind w:left="1008" w:hanging="720"/>
        <w:rPr>
          <w:rFonts w:ascii="Arial Narrow" w:hAnsi="Arial Narrow"/>
          <w:sz w:val="24"/>
          <w:szCs w:val="24"/>
        </w:rPr>
      </w:pPr>
    </w:p>
    <w:p w14:paraId="7A4C5A5C" w14:textId="4EAA2D30"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 xml:space="preserve">Emitir opinión sobre el informe anual del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w:t>
      </w:r>
    </w:p>
    <w:p w14:paraId="5E338237" w14:textId="77777777" w:rsidR="00216F54" w:rsidRPr="00850CEC" w:rsidRDefault="00216F54" w:rsidP="00850CEC">
      <w:pPr>
        <w:pStyle w:val="Texto"/>
        <w:spacing w:after="0" w:line="276" w:lineRule="auto"/>
        <w:ind w:left="1008" w:hanging="720"/>
        <w:rPr>
          <w:rFonts w:ascii="Arial Narrow" w:hAnsi="Arial Narrow"/>
          <w:sz w:val="24"/>
          <w:szCs w:val="24"/>
        </w:rPr>
      </w:pPr>
    </w:p>
    <w:p w14:paraId="79176F7D" w14:textId="719457FC"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Aprobar el programa anual de auditoría interna a propuesta del titular de la Auditoría Interna;</w:t>
      </w:r>
    </w:p>
    <w:p w14:paraId="131D03C0" w14:textId="77777777" w:rsidR="00216F54" w:rsidRPr="00850CEC" w:rsidRDefault="00216F54" w:rsidP="00850CEC">
      <w:pPr>
        <w:pStyle w:val="Texto"/>
        <w:spacing w:after="0" w:line="276" w:lineRule="auto"/>
        <w:ind w:left="1008" w:hanging="720"/>
        <w:rPr>
          <w:rFonts w:ascii="Arial Narrow" w:hAnsi="Arial Narrow"/>
          <w:sz w:val="24"/>
          <w:szCs w:val="24"/>
        </w:rPr>
      </w:pPr>
    </w:p>
    <w:p w14:paraId="5B25A19C" w14:textId="63005EAC"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Apoyar al Consejo de Administración en la elaboración de los informes que el órgano colegiado deba elaborar o presentar;</w:t>
      </w:r>
    </w:p>
    <w:p w14:paraId="4DB5B4BD" w14:textId="77777777" w:rsidR="00216F54" w:rsidRPr="00850CEC" w:rsidRDefault="00216F54" w:rsidP="00850CEC">
      <w:pPr>
        <w:pStyle w:val="Texto"/>
        <w:spacing w:after="0" w:line="276" w:lineRule="auto"/>
        <w:ind w:left="1008" w:hanging="720"/>
        <w:rPr>
          <w:rFonts w:ascii="Arial Narrow" w:hAnsi="Arial Narrow"/>
          <w:sz w:val="24"/>
          <w:szCs w:val="24"/>
        </w:rPr>
      </w:pPr>
    </w:p>
    <w:p w14:paraId="4EE3930C" w14:textId="203CDDB4"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lastRenderedPageBreak/>
        <w:t>Programar y requerir, en cualquier momento, las investigaciones y auditorías que estime necesarias, salvo por lo que hace a la actuación del Consejo de Administración;</w:t>
      </w:r>
    </w:p>
    <w:p w14:paraId="0B8D0BC7" w14:textId="77777777" w:rsidR="00216F54" w:rsidRPr="00850CEC" w:rsidRDefault="00216F54" w:rsidP="00850CEC">
      <w:pPr>
        <w:pStyle w:val="Texto"/>
        <w:spacing w:after="0" w:line="276" w:lineRule="auto"/>
        <w:ind w:left="1008" w:hanging="720"/>
        <w:rPr>
          <w:rFonts w:ascii="Arial Narrow" w:hAnsi="Arial Narrow"/>
          <w:sz w:val="24"/>
          <w:szCs w:val="24"/>
        </w:rPr>
      </w:pPr>
    </w:p>
    <w:p w14:paraId="3D0991A8" w14:textId="5A120779"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Presentar al Consejo de Administración, con la periodicidad que éste le indique, informes sobre los resultados de su gestión, así como las deficiencias e irregularidades detectadas con motivo del ejercicio de sus funciones y, en su caso, proponer las acciones para ser subsanadas con oportunidad;</w:t>
      </w:r>
    </w:p>
    <w:p w14:paraId="3325B4FF" w14:textId="77777777" w:rsidR="00216F54" w:rsidRPr="00850CEC" w:rsidRDefault="00216F54" w:rsidP="00850CEC">
      <w:pPr>
        <w:pStyle w:val="Texto"/>
        <w:spacing w:after="0" w:line="276" w:lineRule="auto"/>
        <w:ind w:left="1008" w:hanging="720"/>
        <w:rPr>
          <w:rFonts w:ascii="Arial Narrow" w:hAnsi="Arial Narrow"/>
          <w:sz w:val="24"/>
          <w:szCs w:val="24"/>
        </w:rPr>
      </w:pPr>
    </w:p>
    <w:p w14:paraId="489D61BE" w14:textId="00B598EF"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Proponer al Consejo de Administración criterios para la organización, clasificación y manejo de los informes a que se refiere esta Ley;</w:t>
      </w:r>
    </w:p>
    <w:p w14:paraId="58BB9E53" w14:textId="77777777" w:rsidR="00216F54" w:rsidRPr="00850CEC" w:rsidRDefault="00216F54" w:rsidP="00850CEC">
      <w:pPr>
        <w:pStyle w:val="Texto"/>
        <w:spacing w:after="0" w:line="276" w:lineRule="auto"/>
        <w:ind w:left="1008" w:hanging="720"/>
        <w:rPr>
          <w:rFonts w:ascii="Arial Narrow" w:hAnsi="Arial Narrow"/>
          <w:sz w:val="24"/>
          <w:szCs w:val="24"/>
        </w:rPr>
      </w:pPr>
    </w:p>
    <w:p w14:paraId="30B5AA00" w14:textId="51B8B27C"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Supervisar la confiabilidad, eficacia y oportunidad de los mecanismos que se implementen para atender las solicitudes de información que reciba la empresa, en términos de las disposiciones aplicables, y elaborar un dictamen anual sobre la transparencia en la Comisión Federal de Electricidad y sus empresas productivas subsidiarias y la revelación de información conforme al artículo 113 de esta Ley;</w:t>
      </w:r>
    </w:p>
    <w:p w14:paraId="44477F4B" w14:textId="77777777" w:rsidR="00216F54" w:rsidRPr="00850CEC" w:rsidRDefault="00216F54" w:rsidP="00850CEC">
      <w:pPr>
        <w:pStyle w:val="Texto"/>
        <w:spacing w:after="0" w:line="276" w:lineRule="auto"/>
        <w:ind w:left="1008" w:hanging="720"/>
        <w:rPr>
          <w:rFonts w:ascii="Arial Narrow" w:hAnsi="Arial Narrow"/>
          <w:sz w:val="24"/>
          <w:szCs w:val="24"/>
        </w:rPr>
      </w:pPr>
    </w:p>
    <w:p w14:paraId="05EB2A0E" w14:textId="35A41897"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Comunicar al Consejo las diferencias de opinión o criterio que existieren entre la administración de la empresa y el propio Comité, y</w:t>
      </w:r>
    </w:p>
    <w:p w14:paraId="29B90B57" w14:textId="77777777" w:rsidR="00216F54" w:rsidRPr="00850CEC" w:rsidRDefault="00216F54" w:rsidP="00850CEC">
      <w:pPr>
        <w:pStyle w:val="Texto"/>
        <w:spacing w:after="0" w:line="276" w:lineRule="auto"/>
        <w:ind w:left="1008" w:hanging="720"/>
        <w:rPr>
          <w:rFonts w:ascii="Arial Narrow" w:hAnsi="Arial Narrow"/>
          <w:sz w:val="24"/>
          <w:szCs w:val="24"/>
        </w:rPr>
      </w:pPr>
    </w:p>
    <w:p w14:paraId="3AF4E18C" w14:textId="73501A1D" w:rsidR="00216F54" w:rsidRPr="00850CEC" w:rsidRDefault="00216F54" w:rsidP="0074079C">
      <w:pPr>
        <w:pStyle w:val="Texto"/>
        <w:numPr>
          <w:ilvl w:val="0"/>
          <w:numId w:val="26"/>
        </w:numPr>
        <w:spacing w:after="0" w:line="276" w:lineRule="auto"/>
        <w:rPr>
          <w:rFonts w:ascii="Arial Narrow" w:hAnsi="Arial Narrow"/>
          <w:sz w:val="24"/>
          <w:szCs w:val="24"/>
        </w:rPr>
      </w:pPr>
      <w:r w:rsidRPr="00850CEC">
        <w:rPr>
          <w:rFonts w:ascii="Arial Narrow" w:hAnsi="Arial Narrow"/>
          <w:sz w:val="24"/>
          <w:szCs w:val="24"/>
        </w:rPr>
        <w:t>Las demás que le asigne el Consejo de Administración o se establezcan en otros ordenamientos jurídicos aplicables.</w:t>
      </w:r>
    </w:p>
    <w:p w14:paraId="5F7D82A3" w14:textId="77777777" w:rsidR="00216F54" w:rsidRPr="00850CEC" w:rsidRDefault="00216F54" w:rsidP="00850CEC">
      <w:pPr>
        <w:pStyle w:val="Texto"/>
        <w:spacing w:after="0" w:line="276" w:lineRule="auto"/>
        <w:ind w:left="1008" w:hanging="720"/>
        <w:rPr>
          <w:rFonts w:ascii="Arial Narrow" w:hAnsi="Arial Narrow"/>
          <w:sz w:val="24"/>
          <w:szCs w:val="24"/>
        </w:rPr>
      </w:pPr>
    </w:p>
    <w:p w14:paraId="6D098BB1"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49" w:name="Artículo_51"/>
      <w:r w:rsidRPr="00850CEC">
        <w:rPr>
          <w:rFonts w:ascii="Arial Narrow" w:hAnsi="Arial Narrow"/>
          <w:b/>
          <w:sz w:val="24"/>
          <w:szCs w:val="24"/>
          <w:lang w:val="es-ES_tradnl"/>
        </w:rPr>
        <w:t>Artículo 51</w:t>
      </w:r>
      <w:bookmarkEnd w:id="49"/>
      <w:r w:rsidRPr="00850CEC">
        <w:rPr>
          <w:rFonts w:ascii="Arial Narrow" w:hAnsi="Arial Narrow"/>
          <w:b/>
          <w:sz w:val="24"/>
          <w:szCs w:val="24"/>
          <w:lang w:val="es-ES_tradnl"/>
        </w:rPr>
        <w:t xml:space="preserve">.- </w:t>
      </w:r>
      <w:r w:rsidRPr="00850CEC">
        <w:rPr>
          <w:rFonts w:ascii="Arial Narrow" w:hAnsi="Arial Narrow"/>
          <w:sz w:val="24"/>
          <w:szCs w:val="24"/>
          <w:lang w:val="es-ES_tradnl"/>
        </w:rPr>
        <w:t>La Auditoría Interna dependerá del Consejo de Administración, por conducto de su Comité de Auditoría y será la instancia ejecutora de éste. Actuará conforme a las políticas que determine el Comité de Auditoría y estará encargada de revisar periódicamente, mediante los procedimientos de auditoría que se determinen, que las políticas, normas y controles establecidos por el Consejo de Administración para el correcto funcionamiento de la Comisión Federal de Electricidad, sus empresas productivas subsidiarias y, en su caso, empresas filiales, se apliquen de manera adecuada, así como de verificar el correcto funcionamiento del sistema de control interno.</w:t>
      </w:r>
    </w:p>
    <w:p w14:paraId="2240F565" w14:textId="77777777" w:rsidR="00216F54" w:rsidRPr="00850CEC" w:rsidRDefault="00216F54" w:rsidP="00850CEC">
      <w:pPr>
        <w:pStyle w:val="Texto"/>
        <w:spacing w:after="0" w:line="276" w:lineRule="auto"/>
        <w:rPr>
          <w:rFonts w:ascii="Arial Narrow" w:hAnsi="Arial Narrow"/>
          <w:sz w:val="24"/>
          <w:szCs w:val="24"/>
          <w:lang w:val="es-ES_tradnl"/>
        </w:rPr>
      </w:pPr>
    </w:p>
    <w:p w14:paraId="3112F357"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El Consejo de Administración garantizará la independencia de la Auditoría Interna respecto de las áreas, divisiones o líneas de negocio.</w:t>
      </w:r>
    </w:p>
    <w:p w14:paraId="3F0E2DAB" w14:textId="77777777" w:rsidR="00216F54" w:rsidRPr="00850CEC" w:rsidRDefault="00216F54" w:rsidP="00850CEC">
      <w:pPr>
        <w:pStyle w:val="Texto"/>
        <w:spacing w:after="0" w:line="276" w:lineRule="auto"/>
        <w:rPr>
          <w:rFonts w:ascii="Arial Narrow" w:hAnsi="Arial Narrow"/>
          <w:sz w:val="24"/>
          <w:szCs w:val="24"/>
          <w:lang w:val="es-ES_tradnl"/>
        </w:rPr>
      </w:pPr>
    </w:p>
    <w:p w14:paraId="1DFAC387"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50" w:name="Artículo_52"/>
      <w:r w:rsidRPr="00850CEC">
        <w:rPr>
          <w:rFonts w:ascii="Arial Narrow" w:hAnsi="Arial Narrow"/>
          <w:b/>
          <w:sz w:val="24"/>
          <w:szCs w:val="24"/>
          <w:lang w:val="es-ES_tradnl"/>
        </w:rPr>
        <w:t>Artículo 52</w:t>
      </w:r>
      <w:bookmarkEnd w:id="50"/>
      <w:r w:rsidRPr="00850CEC">
        <w:rPr>
          <w:rFonts w:ascii="Arial Narrow" w:hAnsi="Arial Narrow"/>
          <w:b/>
          <w:sz w:val="24"/>
          <w:szCs w:val="24"/>
          <w:lang w:val="es-ES_tradnl"/>
        </w:rPr>
        <w:t xml:space="preserve">.- </w:t>
      </w:r>
      <w:r w:rsidRPr="00850CEC">
        <w:rPr>
          <w:rFonts w:ascii="Arial Narrow" w:hAnsi="Arial Narrow"/>
          <w:sz w:val="24"/>
          <w:szCs w:val="24"/>
          <w:lang w:val="es-ES_tradnl"/>
        </w:rPr>
        <w:t>La Auditoría Interna será dirigida por un titular designado por el Consejo de Administración, a propuesta del Comité de Auditoría.</w:t>
      </w:r>
    </w:p>
    <w:p w14:paraId="382BD3AE" w14:textId="77777777" w:rsidR="00216F54" w:rsidRPr="00850CEC" w:rsidRDefault="00216F54" w:rsidP="00850CEC">
      <w:pPr>
        <w:pStyle w:val="Texto"/>
        <w:spacing w:after="0" w:line="276" w:lineRule="auto"/>
        <w:rPr>
          <w:rFonts w:ascii="Arial Narrow" w:hAnsi="Arial Narrow"/>
          <w:sz w:val="24"/>
          <w:szCs w:val="24"/>
          <w:lang w:val="es-ES_tradnl"/>
        </w:rPr>
      </w:pPr>
    </w:p>
    <w:p w14:paraId="0464988D"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El titular de la Auditoría Interna será removido libremente por el Comité de Auditoría.</w:t>
      </w:r>
    </w:p>
    <w:p w14:paraId="223D00A3" w14:textId="77777777" w:rsidR="00216F54" w:rsidRPr="00850CEC" w:rsidRDefault="00216F54" w:rsidP="00850CEC">
      <w:pPr>
        <w:pStyle w:val="Texto"/>
        <w:spacing w:after="0" w:line="276" w:lineRule="auto"/>
        <w:rPr>
          <w:rFonts w:ascii="Arial Narrow" w:hAnsi="Arial Narrow"/>
          <w:sz w:val="24"/>
          <w:szCs w:val="24"/>
          <w:lang w:val="es-ES_tradnl"/>
        </w:rPr>
      </w:pPr>
    </w:p>
    <w:p w14:paraId="194E3586"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51" w:name="Artículo_53"/>
      <w:r w:rsidRPr="00850CEC">
        <w:rPr>
          <w:rFonts w:ascii="Arial Narrow" w:hAnsi="Arial Narrow"/>
          <w:b/>
          <w:sz w:val="24"/>
          <w:szCs w:val="24"/>
          <w:lang w:val="es-ES_tradnl"/>
        </w:rPr>
        <w:t>Artículo 53</w:t>
      </w:r>
      <w:bookmarkEnd w:id="51"/>
      <w:r w:rsidRPr="00850CEC">
        <w:rPr>
          <w:rFonts w:ascii="Arial Narrow" w:hAnsi="Arial Narrow"/>
          <w:b/>
          <w:sz w:val="24"/>
          <w:szCs w:val="24"/>
          <w:lang w:val="es-ES_tradnl"/>
        </w:rPr>
        <w:t xml:space="preserve">.- </w:t>
      </w:r>
      <w:r w:rsidRPr="00850CEC">
        <w:rPr>
          <w:rFonts w:ascii="Arial Narrow" w:hAnsi="Arial Narrow"/>
          <w:sz w:val="24"/>
          <w:szCs w:val="24"/>
          <w:lang w:val="es-ES_tradnl"/>
        </w:rPr>
        <w:t>La Auditoría Interna tendrá las funciones siguientes:</w:t>
      </w:r>
    </w:p>
    <w:p w14:paraId="68681405" w14:textId="77777777" w:rsidR="00216F54" w:rsidRPr="00850CEC" w:rsidRDefault="00216F54" w:rsidP="00850CEC">
      <w:pPr>
        <w:pStyle w:val="Texto"/>
        <w:spacing w:after="0" w:line="276" w:lineRule="auto"/>
        <w:rPr>
          <w:rFonts w:ascii="Arial Narrow" w:hAnsi="Arial Narrow"/>
          <w:sz w:val="24"/>
          <w:szCs w:val="24"/>
          <w:lang w:val="es-ES_tradnl"/>
        </w:rPr>
      </w:pPr>
    </w:p>
    <w:p w14:paraId="7BD4E273" w14:textId="254E4650"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Evaluar con base en el programa anual de auditoría interna que apruebe el Comité de Auditoría, mediante auditorías y pruebas sustantivas, procedimentales y de cumplimiento, el funcionamiento operativo de la Comisión Federal de Electricidad, sus empresas productivas subsidiarias y, en su caso, empresas filiales, la aplicación adecuada de las políticas establecidas por el Consejo de Administración, el cumplimiento de las disposiciones jurídicas aplicables, así como verificar, en la misma forma, el correcto funcionamiento del sistema de control interno;</w:t>
      </w:r>
    </w:p>
    <w:p w14:paraId="31003F6D"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718E16EE" w14:textId="3E115874"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Revisar que los mecanismos de control implementados conlleven la adecuada protección de los activos de la Comisión Federal de Electricidad, sus empresas productivas subsidiarias y empresas filiales;</w:t>
      </w:r>
    </w:p>
    <w:p w14:paraId="73129C9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C0E8867" w14:textId="3A7B3302"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Verificar que los sistemas informáticos, incluyendo los contables, operacionales y de cualquier tipo, cuenten con mecanismos para preservar la integridad, confidencialidad y disponibilidad de la información, que eviten su alteración y cumplan con los objetivos para los cuales fueron implementados o diseñados. Asimismo, vigilar dichos sistemas a fin de identificar fallas potenciales y verificar que éstos generen información suficiente y consistente y que aseguren su disponibilidad adecuadamente;</w:t>
      </w:r>
    </w:p>
    <w:p w14:paraId="4493A3C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EFE99ED" w14:textId="2360978A"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Revisar que se cuente con planes de contingencia y medidas necesarias para evitar pérdidas de información, así como para, en su caso, su recuperación o rescate;</w:t>
      </w:r>
    </w:p>
    <w:p w14:paraId="3863FF60"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F48DD77" w14:textId="4BA24B5E"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Cerciorarse de la calidad, suficiencia y oportunidad de la información, así como que sea confiable para la adecuada toma de decisiones, y que tal información se proporcione en forma correcta y oportuna a las instancias competentes;</w:t>
      </w:r>
    </w:p>
    <w:p w14:paraId="5965050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37EE5D7" w14:textId="2C3244DE"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Revisar la eficacia de los procedimientos de control interno para prevenir y detectar actos u operaciones que afecten o puedan afectar a la Comisión Federal de Electricidad, sus empresas productivas subsidiarias y empresas filiales, y comunicar los resultados a las instancias competentes;</w:t>
      </w:r>
    </w:p>
    <w:p w14:paraId="06442C1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05C5709" w14:textId="1F88CBD2"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Facilitar a las autoridades competentes, así como a los auditores externos, la información necesaria de que disponga con motivo de sus funciones;</w:t>
      </w:r>
    </w:p>
    <w:p w14:paraId="71839E3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15A0C7C" w14:textId="5E000297"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Verificar que la estructura corporativa de la Comisión Federal de Electricidad, sus empresas productivas subsidiarias y empresas filiales, cumpla con los principios de </w:t>
      </w:r>
      <w:r w:rsidRPr="00850CEC">
        <w:rPr>
          <w:rFonts w:ascii="Arial Narrow" w:hAnsi="Arial Narrow"/>
          <w:sz w:val="24"/>
          <w:szCs w:val="24"/>
          <w:lang w:val="es-ES_tradnl"/>
        </w:rPr>
        <w:lastRenderedPageBreak/>
        <w:t>independencia en las distintas funciones que lo requieran, así como con la efectiva segregación de funciones y ejercicio de facultades atribuidas a cada área, división o línea de negocio, pudiendo, en todo caso, formular al Comité de Auditoría las recomendaciones que estime necesarias;</w:t>
      </w:r>
    </w:p>
    <w:p w14:paraId="569DCB2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E88B79E" w14:textId="417049C0"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Proporcionar al Comité de Auditoría los elementos que le permitan cumplir con sus funciones, e informarle de las irregularidades encontradas en el ejercicio de sus funciones, así como de las deficiencias o desviaciones relevantes detectadas en la operación, con el fin de que sean subsanadas oportunamente, dando el seguimiento correspondiente;</w:t>
      </w:r>
    </w:p>
    <w:p w14:paraId="5DF917A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80DCAEC" w14:textId="0BCA1E00"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Informar al Comité de Auditoría y al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de las deficiencias e irregularidades detectadas en el ejercicio de sus funciones y que pudieran constituir responsabilidad en términos de las disposiciones jurídicas aplicables, a fin de que se inicien los procedimientos correspondientes;</w:t>
      </w:r>
    </w:p>
    <w:p w14:paraId="042E845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798F2AD" w14:textId="63ED91E8"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Turnar a la Unidad de Responsabilidades los asuntos en los que, derivado del ejercicio de sus funciones, detecte posibles responsabilidades administrativas;</w:t>
      </w:r>
    </w:p>
    <w:p w14:paraId="11A2993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5DD6A17" w14:textId="2C035C0E"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Informar al menos de manera semestral al Comité de Auditoría, o con la periodicidad que éste determine, sobre los resultados de su gestión;</w:t>
      </w:r>
    </w:p>
    <w:p w14:paraId="3A3BBF4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1261F93" w14:textId="17EF58B5"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Presentar para aprobación del Comité de Auditoría, previa opinión del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su programa anual de trabajo, y</w:t>
      </w:r>
    </w:p>
    <w:p w14:paraId="4E960BE4"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D52FA39" w14:textId="542AE681" w:rsidR="00216F54" w:rsidRPr="00850CEC" w:rsidRDefault="00216F54" w:rsidP="0074079C">
      <w:pPr>
        <w:pStyle w:val="Texto"/>
        <w:numPr>
          <w:ilvl w:val="0"/>
          <w:numId w:val="2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Las demás previstas en esta Ley o que determine el Consejo de Administración.</w:t>
      </w:r>
    </w:p>
    <w:p w14:paraId="23565917"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2A48EEA"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52" w:name="Artículo_54"/>
      <w:r w:rsidRPr="00850CEC">
        <w:rPr>
          <w:rFonts w:ascii="Arial Narrow" w:hAnsi="Arial Narrow"/>
          <w:b/>
          <w:sz w:val="24"/>
          <w:szCs w:val="24"/>
          <w:lang w:val="es-ES_tradnl"/>
        </w:rPr>
        <w:t>Artículo 54</w:t>
      </w:r>
      <w:bookmarkEnd w:id="52"/>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implementará, con base en los lineamientos que apruebe el Consejo de Administración, el sistema de control interno en la Comisión Federal de Electricidad, sus empresas productivas subsidiarias y, en su caso, empresas filiales, el cual tendrá como objetivos los siguientes:</w:t>
      </w:r>
    </w:p>
    <w:p w14:paraId="3E0B6C64" w14:textId="77777777" w:rsidR="00216F54" w:rsidRPr="00850CEC" w:rsidRDefault="00216F54" w:rsidP="00850CEC">
      <w:pPr>
        <w:pStyle w:val="Texto"/>
        <w:spacing w:after="0" w:line="276" w:lineRule="auto"/>
        <w:rPr>
          <w:rFonts w:ascii="Arial Narrow" w:hAnsi="Arial Narrow"/>
          <w:sz w:val="24"/>
          <w:szCs w:val="24"/>
          <w:lang w:val="es-ES_tradnl"/>
        </w:rPr>
      </w:pPr>
    </w:p>
    <w:p w14:paraId="574A19CF" w14:textId="5FEC558F" w:rsidR="00216F54" w:rsidRPr="00850CEC" w:rsidRDefault="00216F54" w:rsidP="0074079C">
      <w:pPr>
        <w:pStyle w:val="Texto"/>
        <w:numPr>
          <w:ilvl w:val="0"/>
          <w:numId w:val="2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Establecer mecanismos que permitan prever, identificar, administrar, dar seguimiento y evaluar los riesgos que puedan derivarse del desarrollo de las actividades de las empresas;</w:t>
      </w:r>
    </w:p>
    <w:p w14:paraId="50CD001A" w14:textId="77777777" w:rsidR="00216F54" w:rsidRPr="00850CEC" w:rsidRDefault="00216F54" w:rsidP="00850CEC">
      <w:pPr>
        <w:pStyle w:val="Texto"/>
        <w:spacing w:after="0" w:line="276" w:lineRule="auto"/>
        <w:ind w:left="1008" w:hanging="720"/>
        <w:rPr>
          <w:rFonts w:ascii="Arial Narrow" w:hAnsi="Arial Narrow"/>
          <w:b/>
          <w:sz w:val="24"/>
          <w:szCs w:val="24"/>
        </w:rPr>
      </w:pPr>
    </w:p>
    <w:p w14:paraId="6389C07B" w14:textId="73B20493" w:rsidR="00216F54" w:rsidRPr="00850CEC" w:rsidRDefault="00216F54" w:rsidP="0074079C">
      <w:pPr>
        <w:pStyle w:val="Texto"/>
        <w:numPr>
          <w:ilvl w:val="0"/>
          <w:numId w:val="28"/>
        </w:numPr>
        <w:spacing w:after="0" w:line="276" w:lineRule="auto"/>
        <w:rPr>
          <w:rFonts w:ascii="Arial Narrow" w:hAnsi="Arial Narrow"/>
          <w:sz w:val="24"/>
          <w:szCs w:val="24"/>
        </w:rPr>
      </w:pPr>
      <w:r w:rsidRPr="00850CEC">
        <w:rPr>
          <w:rFonts w:ascii="Arial Narrow" w:hAnsi="Arial Narrow"/>
          <w:sz w:val="24"/>
          <w:szCs w:val="24"/>
        </w:rPr>
        <w:t>Prevenir, detectar y canalizar con las instancias y autoridades competentes, los actos y omisiones que puedan constituir prácticas de corrupción;</w:t>
      </w:r>
    </w:p>
    <w:p w14:paraId="36AA2320"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8124071" w14:textId="0F66819A" w:rsidR="00216F54" w:rsidRPr="00850CEC" w:rsidRDefault="00216F54" w:rsidP="0074079C">
      <w:pPr>
        <w:pStyle w:val="Texto"/>
        <w:numPr>
          <w:ilvl w:val="0"/>
          <w:numId w:val="28"/>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Delimitar las funciones y operaciones entre las áreas, divisiones o líneas de negocio, a fin de procurar eficiencia y eficacia en la realización de sus actividades y evitar conflictos de interés;</w:t>
      </w:r>
    </w:p>
    <w:p w14:paraId="2F3F034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F6D4E34" w14:textId="6A86B0B5" w:rsidR="00216F54" w:rsidRPr="00850CEC" w:rsidRDefault="00216F54" w:rsidP="0074079C">
      <w:pPr>
        <w:pStyle w:val="Texto"/>
        <w:numPr>
          <w:ilvl w:val="0"/>
          <w:numId w:val="2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Coadyuvar a la observancia de las disposiciones jurídicas, contables y financieras aplicables;</w:t>
      </w:r>
    </w:p>
    <w:p w14:paraId="3F5DD617"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DEB08D9" w14:textId="4C35FFB2" w:rsidR="00216F54" w:rsidRPr="00850CEC" w:rsidRDefault="00216F54" w:rsidP="0074079C">
      <w:pPr>
        <w:pStyle w:val="Texto"/>
        <w:numPr>
          <w:ilvl w:val="0"/>
          <w:numId w:val="2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Contar con información financiera, económica, contable, jurídica y administrativa confiable y oportuna por línea de negocios, que contribuya a la adecuada toma de decisiones;</w:t>
      </w:r>
    </w:p>
    <w:p w14:paraId="0CBF342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E41061A" w14:textId="4E9F37BD" w:rsidR="00216F54" w:rsidRPr="00850CEC" w:rsidRDefault="00216F54" w:rsidP="0074079C">
      <w:pPr>
        <w:pStyle w:val="Texto"/>
        <w:numPr>
          <w:ilvl w:val="0"/>
          <w:numId w:val="2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Propiciar el correcto funcionamiento de los sistemas de procesamiento de información, y</w:t>
      </w:r>
    </w:p>
    <w:p w14:paraId="3F93DAE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6429AE1" w14:textId="4D2A32F6" w:rsidR="00216F54" w:rsidRPr="00850CEC" w:rsidRDefault="00216F54" w:rsidP="0074079C">
      <w:pPr>
        <w:pStyle w:val="Texto"/>
        <w:numPr>
          <w:ilvl w:val="0"/>
          <w:numId w:val="2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demás que determine el Consejo de Administración.</w:t>
      </w:r>
    </w:p>
    <w:p w14:paraId="643C68F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C942458"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El sistema de control interno y los lineamientos que lo regulen deberán observarse en la operación y actividades financieras y sustantivas.</w:t>
      </w:r>
    </w:p>
    <w:p w14:paraId="5A4348E4" w14:textId="77777777" w:rsidR="00216F54" w:rsidRPr="00850CEC" w:rsidRDefault="00216F54" w:rsidP="00850CEC">
      <w:pPr>
        <w:pStyle w:val="Texto"/>
        <w:spacing w:after="0" w:line="276" w:lineRule="auto"/>
        <w:rPr>
          <w:rFonts w:ascii="Arial Narrow" w:hAnsi="Arial Narrow"/>
          <w:sz w:val="24"/>
          <w:szCs w:val="24"/>
          <w:lang w:val="es-ES_tradnl"/>
        </w:rPr>
      </w:pPr>
    </w:p>
    <w:p w14:paraId="625035A8"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Las funciones de coordinación del sistema de control interno en ningún caso podrán realizarse por personal del área de Auditoría Interna o por personas o unidades que pudieran tener un conflicto de interés para su adecuado desempeño.</w:t>
      </w:r>
    </w:p>
    <w:p w14:paraId="3A275E46" w14:textId="77777777" w:rsidR="00216F54" w:rsidRPr="00850CEC" w:rsidRDefault="00216F54" w:rsidP="00850CEC">
      <w:pPr>
        <w:pStyle w:val="Texto"/>
        <w:spacing w:after="0" w:line="276" w:lineRule="auto"/>
        <w:rPr>
          <w:rFonts w:ascii="Arial Narrow" w:hAnsi="Arial Narrow"/>
          <w:sz w:val="24"/>
          <w:szCs w:val="24"/>
          <w:lang w:val="es-ES_tradnl"/>
        </w:rPr>
      </w:pPr>
    </w:p>
    <w:p w14:paraId="13588105"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A más tardar el 30 de abril de cada año, 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presentará al Comité de Auditoría, previa opinión del titular de la Auditoría Interna, un reporte sobre el estado que guarda el sistema de control interno en la Comisión Federal de Electricidad, sus empresas productivas subsidiarias y empresas filiales, para efectos de verificar el cumplimiento del mismo.</w:t>
      </w:r>
    </w:p>
    <w:p w14:paraId="455A4B46" w14:textId="77777777" w:rsidR="00216F54" w:rsidRPr="00850CEC" w:rsidRDefault="00216F54" w:rsidP="00850CEC">
      <w:pPr>
        <w:pStyle w:val="Texto"/>
        <w:spacing w:after="0" w:line="276" w:lineRule="auto"/>
        <w:rPr>
          <w:rFonts w:ascii="Arial Narrow" w:hAnsi="Arial Narrow"/>
          <w:b/>
          <w:sz w:val="24"/>
          <w:szCs w:val="24"/>
          <w:lang w:val="es-ES_tradnl"/>
        </w:rPr>
      </w:pPr>
    </w:p>
    <w:p w14:paraId="34068795"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53" w:name="Artículo_55"/>
      <w:r w:rsidRPr="00850CEC">
        <w:rPr>
          <w:rFonts w:ascii="Arial Narrow" w:hAnsi="Arial Narrow"/>
          <w:b/>
          <w:sz w:val="24"/>
          <w:szCs w:val="24"/>
          <w:lang w:val="es-ES_tradnl"/>
        </w:rPr>
        <w:t>Artículo 55</w:t>
      </w:r>
      <w:bookmarkEnd w:id="53"/>
      <w:r w:rsidRPr="00850CEC">
        <w:rPr>
          <w:rFonts w:ascii="Arial Narrow" w:hAnsi="Arial Narrow"/>
          <w:b/>
          <w:sz w:val="24"/>
          <w:szCs w:val="24"/>
          <w:lang w:val="es-ES_tradnl"/>
        </w:rPr>
        <w:t xml:space="preserve">.- </w:t>
      </w:r>
      <w:r w:rsidRPr="00850CEC">
        <w:rPr>
          <w:rFonts w:ascii="Arial Narrow" w:hAnsi="Arial Narrow"/>
          <w:sz w:val="24"/>
          <w:szCs w:val="24"/>
          <w:lang w:val="es-ES_tradnl"/>
        </w:rPr>
        <w:t>El auditor externo de la Comisión Federal de Electricidad será designado por el Consejo de Administración, a propuesta del Comité de Auditoría.</w:t>
      </w:r>
    </w:p>
    <w:p w14:paraId="798C4015" w14:textId="77777777" w:rsidR="00216F54" w:rsidRPr="00850CEC" w:rsidRDefault="00216F54" w:rsidP="00850CEC">
      <w:pPr>
        <w:pStyle w:val="Texto"/>
        <w:spacing w:after="0" w:line="276" w:lineRule="auto"/>
        <w:rPr>
          <w:rFonts w:ascii="Arial Narrow" w:hAnsi="Arial Narrow"/>
          <w:sz w:val="24"/>
          <w:szCs w:val="24"/>
          <w:lang w:val="es-ES_tradnl"/>
        </w:rPr>
      </w:pPr>
    </w:p>
    <w:p w14:paraId="1483677C"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54" w:name="Artículo_56"/>
      <w:r w:rsidRPr="00850CEC">
        <w:rPr>
          <w:rFonts w:ascii="Arial Narrow" w:hAnsi="Arial Narrow"/>
          <w:b/>
          <w:sz w:val="24"/>
          <w:szCs w:val="24"/>
          <w:lang w:val="es-ES_tradnl"/>
        </w:rPr>
        <w:t>Artículo 56</w:t>
      </w:r>
      <w:bookmarkEnd w:id="54"/>
      <w:r w:rsidRPr="00850CEC">
        <w:rPr>
          <w:rFonts w:ascii="Arial Narrow" w:hAnsi="Arial Narrow"/>
          <w:b/>
          <w:sz w:val="24"/>
          <w:szCs w:val="24"/>
          <w:lang w:val="es-ES_tradnl"/>
        </w:rPr>
        <w:t xml:space="preserve">.- </w:t>
      </w:r>
      <w:r w:rsidRPr="00850CEC">
        <w:rPr>
          <w:rFonts w:ascii="Arial Narrow" w:hAnsi="Arial Narrow"/>
          <w:sz w:val="24"/>
          <w:szCs w:val="24"/>
          <w:lang w:val="es-ES_tradnl"/>
        </w:rPr>
        <w:t>La Auditoría Superior de la Federación será competente para fiscalizar a la Comisión Federal de Electricidad y a sus empresas productivas subsidiarias, en términos de las disposiciones constitucionales y legales respectivas.</w:t>
      </w:r>
    </w:p>
    <w:p w14:paraId="1025AB49" w14:textId="77777777" w:rsidR="00216F54" w:rsidRPr="00850CEC" w:rsidRDefault="00216F54" w:rsidP="00850CEC">
      <w:pPr>
        <w:pStyle w:val="Texto"/>
        <w:spacing w:after="0" w:line="276" w:lineRule="auto"/>
        <w:rPr>
          <w:rFonts w:ascii="Arial Narrow" w:hAnsi="Arial Narrow"/>
          <w:sz w:val="24"/>
          <w:szCs w:val="24"/>
          <w:lang w:val="es-ES_tradnl"/>
        </w:rPr>
      </w:pPr>
    </w:p>
    <w:p w14:paraId="1028BB95"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En el desarrollo de sus auditorías y en la formulación de sus observaciones y recomendaciones, la Auditoría Superior de la Federación deberá tener en cuenta lo dispuesto en el artículo 25, párrafo cuarto, de la Constitución, las disposiciones transitorias del Decreto por el que se reforman y adicionan diversas disposiciones de la Constitución Política de los Estados Unidos Mexicanos, en Materia de Energía, publicado en el Diario Oficial de la Federación el 20 de diciembre de 2013, los principios y normas establecidos en la presente Ley y en las disposiciones que de ella emanen, el </w:t>
      </w:r>
      <w:r w:rsidRPr="00850CEC">
        <w:rPr>
          <w:rFonts w:ascii="Arial Narrow" w:hAnsi="Arial Narrow"/>
          <w:sz w:val="24"/>
          <w:szCs w:val="24"/>
          <w:lang w:val="es-ES_tradnl"/>
        </w:rPr>
        <w:lastRenderedPageBreak/>
        <w:t>marco legal de la Comisión Federal de Electricidad y sus empresas productivas subsidiarias, su naturaleza jurídica y la de sus actos y operaciones, así como los resultados de las revisiones que en el ejercicio de sus funciones realicen los órganos de auditoría y vigilancia en términos de esta Ley.</w:t>
      </w:r>
    </w:p>
    <w:p w14:paraId="05B0EF1E" w14:textId="77777777" w:rsidR="00216F54" w:rsidRPr="00850CEC" w:rsidRDefault="00216F54" w:rsidP="00850CEC">
      <w:pPr>
        <w:pStyle w:val="Texto"/>
        <w:spacing w:after="0" w:line="276" w:lineRule="auto"/>
        <w:rPr>
          <w:rFonts w:ascii="Arial Narrow" w:hAnsi="Arial Narrow"/>
          <w:sz w:val="24"/>
          <w:szCs w:val="24"/>
          <w:lang w:val="es-ES_tradnl"/>
        </w:rPr>
      </w:pPr>
    </w:p>
    <w:p w14:paraId="6FD1F6E9"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TÍTULO CUARTO</w:t>
      </w:r>
    </w:p>
    <w:p w14:paraId="64FA3E81"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DEL RÉGIMEN ESPECIAL</w:t>
      </w:r>
    </w:p>
    <w:p w14:paraId="6F3CD06C"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0B14BF37"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I</w:t>
      </w:r>
    </w:p>
    <w:p w14:paraId="35F85DC0"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EMPRESAS PRODUCTIVAS SUBSIDIARIAS Y EMPRESAS FILIALES</w:t>
      </w:r>
    </w:p>
    <w:p w14:paraId="14314E24"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428F882E" w14:textId="77777777" w:rsidR="00216F54" w:rsidRPr="00850CEC" w:rsidRDefault="00216F54" w:rsidP="00585B60">
      <w:pPr>
        <w:pStyle w:val="Texto"/>
        <w:spacing w:after="0" w:line="276" w:lineRule="auto"/>
        <w:ind w:firstLine="0"/>
        <w:rPr>
          <w:rFonts w:ascii="Arial Narrow" w:hAnsi="Arial Narrow"/>
          <w:sz w:val="24"/>
          <w:szCs w:val="24"/>
        </w:rPr>
      </w:pPr>
      <w:bookmarkStart w:id="55" w:name="Artículo_57"/>
      <w:r w:rsidRPr="00850CEC">
        <w:rPr>
          <w:rFonts w:ascii="Arial Narrow" w:hAnsi="Arial Narrow"/>
          <w:b/>
          <w:sz w:val="24"/>
          <w:szCs w:val="24"/>
          <w:lang w:val="es-ES_tradnl"/>
        </w:rPr>
        <w:t>Artículo 57</w:t>
      </w:r>
      <w:bookmarkEnd w:id="55"/>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La Comisión Federal de Electricidad podrá contar con empresas productivas subsidiarias y empresas filiales, </w:t>
      </w:r>
      <w:r w:rsidRPr="00850CEC">
        <w:rPr>
          <w:rFonts w:ascii="Arial Narrow" w:hAnsi="Arial Narrow"/>
          <w:sz w:val="24"/>
          <w:szCs w:val="24"/>
        </w:rPr>
        <w:t>en términos de la presente Ley.</w:t>
      </w:r>
    </w:p>
    <w:p w14:paraId="17682308" w14:textId="77777777" w:rsidR="00216F54" w:rsidRPr="00850CEC" w:rsidRDefault="00216F54" w:rsidP="00850CEC">
      <w:pPr>
        <w:pStyle w:val="Texto"/>
        <w:spacing w:after="0" w:line="276" w:lineRule="auto"/>
        <w:rPr>
          <w:rFonts w:ascii="Arial Narrow" w:hAnsi="Arial Narrow"/>
          <w:sz w:val="24"/>
          <w:szCs w:val="24"/>
        </w:rPr>
      </w:pPr>
    </w:p>
    <w:p w14:paraId="1114A6FA" w14:textId="77777777" w:rsidR="00216F54" w:rsidRPr="00850CEC" w:rsidRDefault="00216F54" w:rsidP="00585B60">
      <w:pPr>
        <w:pStyle w:val="Texto"/>
        <w:spacing w:after="0" w:line="276" w:lineRule="auto"/>
        <w:ind w:firstLine="0"/>
        <w:rPr>
          <w:rFonts w:ascii="Arial Narrow" w:hAnsi="Arial Narrow"/>
          <w:sz w:val="24"/>
          <w:szCs w:val="24"/>
        </w:rPr>
      </w:pPr>
      <w:r w:rsidRPr="00850CEC">
        <w:rPr>
          <w:rFonts w:ascii="Arial Narrow" w:hAnsi="Arial Narrow"/>
          <w:sz w:val="24"/>
          <w:szCs w:val="24"/>
        </w:rPr>
        <w:t>La Comisión Federal de Electricidad actuará a través de empresas productivas subsidiarias para realizar las actividades de transmisión y distribución de energía eléctrica, sin perjuicio de lo dispuesto en el artículo 63 de esta Ley.</w:t>
      </w:r>
    </w:p>
    <w:p w14:paraId="605679B8" w14:textId="77777777" w:rsidR="00216F54" w:rsidRPr="00850CEC" w:rsidRDefault="00216F54" w:rsidP="00850CEC">
      <w:pPr>
        <w:pStyle w:val="Texto"/>
        <w:spacing w:after="0" w:line="276" w:lineRule="auto"/>
        <w:rPr>
          <w:rFonts w:ascii="Arial Narrow" w:hAnsi="Arial Narrow"/>
          <w:sz w:val="24"/>
          <w:szCs w:val="24"/>
        </w:rPr>
      </w:pPr>
    </w:p>
    <w:p w14:paraId="70886AD2"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Las demás actividades de la Comisión Federal de Electricidad podrá realizarlas </w:t>
      </w:r>
      <w:r w:rsidRPr="00850CEC">
        <w:rPr>
          <w:rFonts w:ascii="Arial Narrow" w:hAnsi="Arial Narrow"/>
          <w:sz w:val="24"/>
          <w:szCs w:val="24"/>
        </w:rPr>
        <w:t>directamente, a través de empresas filiales, empresas en las que participe de manera minoritaria, directa o indirectamente, o mediante cualquier figura de asociación o alianza que no sea contraria a la ley</w:t>
      </w:r>
      <w:r w:rsidRPr="00850CEC">
        <w:rPr>
          <w:rFonts w:ascii="Arial Narrow" w:hAnsi="Arial Narrow"/>
          <w:sz w:val="24"/>
          <w:szCs w:val="24"/>
          <w:lang w:val="es-ES_tradnl"/>
        </w:rPr>
        <w:t>.</w:t>
      </w:r>
    </w:p>
    <w:p w14:paraId="3C76F878" w14:textId="77777777" w:rsidR="00216F54" w:rsidRPr="00850CEC" w:rsidRDefault="00216F54" w:rsidP="00850CEC">
      <w:pPr>
        <w:pStyle w:val="Texto"/>
        <w:spacing w:after="0" w:line="276" w:lineRule="auto"/>
        <w:rPr>
          <w:rFonts w:ascii="Arial Narrow" w:hAnsi="Arial Narrow"/>
          <w:sz w:val="24"/>
          <w:szCs w:val="24"/>
          <w:lang w:val="es-ES_tradnl"/>
        </w:rPr>
      </w:pPr>
    </w:p>
    <w:p w14:paraId="3B26E8F0"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Las empresas productivas subsidiarias y empresas filiales de la Comisión Federal de Electricidad operarán conforme a lo dispuesto en la Ley de la Industria Eléctrica, en términos de la estricta separación legal que establezca la Secretaría de Energía, por lo que su participación en los mercados será de manera independiente.</w:t>
      </w:r>
    </w:p>
    <w:p w14:paraId="5EC314C1" w14:textId="77777777" w:rsidR="00216F54" w:rsidRPr="00850CEC" w:rsidRDefault="00216F54" w:rsidP="00850CEC">
      <w:pPr>
        <w:pStyle w:val="Texto"/>
        <w:spacing w:after="0" w:line="276" w:lineRule="auto"/>
        <w:rPr>
          <w:rFonts w:ascii="Arial Narrow" w:hAnsi="Arial Narrow"/>
          <w:sz w:val="24"/>
          <w:szCs w:val="24"/>
          <w:lang w:val="es-ES_tradnl"/>
        </w:rPr>
      </w:pPr>
    </w:p>
    <w:p w14:paraId="7D001A95"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56" w:name="Artículo_58"/>
      <w:r w:rsidRPr="00850CEC">
        <w:rPr>
          <w:rFonts w:ascii="Arial Narrow" w:hAnsi="Arial Narrow"/>
          <w:b/>
          <w:sz w:val="24"/>
          <w:szCs w:val="24"/>
          <w:lang w:val="es-ES_tradnl"/>
        </w:rPr>
        <w:t>Artículo 58</w:t>
      </w:r>
      <w:bookmarkEnd w:id="56"/>
      <w:r w:rsidRPr="00850CEC">
        <w:rPr>
          <w:rFonts w:ascii="Arial Narrow" w:hAnsi="Arial Narrow"/>
          <w:b/>
          <w:sz w:val="24"/>
          <w:szCs w:val="24"/>
          <w:lang w:val="es-ES_tradnl"/>
        </w:rPr>
        <w:t xml:space="preserve">.- </w:t>
      </w:r>
      <w:r w:rsidRPr="00850CEC">
        <w:rPr>
          <w:rFonts w:ascii="Arial Narrow" w:hAnsi="Arial Narrow"/>
          <w:sz w:val="24"/>
          <w:szCs w:val="24"/>
          <w:lang w:val="es-ES_tradnl"/>
        </w:rPr>
        <w:t>Las empresas productivas subsidiarias son empresas productivas del Estado, con personalidad jurídica y patrimonio propio. Se organizarán y funcionarán conforme a lo dispuesto en la presente Ley y las disposiciones que deriven de la misma.</w:t>
      </w:r>
    </w:p>
    <w:p w14:paraId="0808CA9B" w14:textId="77777777" w:rsidR="00216F54" w:rsidRPr="00850CEC" w:rsidRDefault="00216F54" w:rsidP="00850CEC">
      <w:pPr>
        <w:pStyle w:val="Texto"/>
        <w:spacing w:after="0" w:line="276" w:lineRule="auto"/>
        <w:rPr>
          <w:rFonts w:ascii="Arial Narrow" w:hAnsi="Arial Narrow"/>
          <w:sz w:val="24"/>
          <w:szCs w:val="24"/>
          <w:lang w:val="es-ES_tradnl"/>
        </w:rPr>
      </w:pPr>
    </w:p>
    <w:p w14:paraId="5451552E"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Las empresas productivas subsidiarias se sujetarán a lo dispuesto en los artículos 3, 7 y 8 de esta Ley, tendrán por objeto las actividades que determine el Consejo de Administración de la Comisión Federal de Electricidad, sujetándose a lo dispuesto por la Ley de la Industria Eléctrica, y operarán conforme al régimen especial previsto en esta Ley para la Comisión Federal de Electricidad en materia de presupuesto; deuda; adquisiciones, arrendamientos, servicios y obras; responsabilidades administrativas; remuneraciones; bienes y dividendo estatal.</w:t>
      </w:r>
    </w:p>
    <w:p w14:paraId="4F3D9A61" w14:textId="77777777" w:rsidR="00216F54" w:rsidRPr="00850CEC" w:rsidRDefault="00216F54" w:rsidP="00850CEC">
      <w:pPr>
        <w:pStyle w:val="Texto"/>
        <w:spacing w:after="0" w:line="276" w:lineRule="auto"/>
        <w:rPr>
          <w:rFonts w:ascii="Arial Narrow" w:hAnsi="Arial Narrow"/>
          <w:sz w:val="24"/>
          <w:szCs w:val="24"/>
          <w:lang w:val="es-ES_tradnl"/>
        </w:rPr>
      </w:pPr>
    </w:p>
    <w:p w14:paraId="09585ED2"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57" w:name="Artículo_59"/>
      <w:r w:rsidRPr="00850CEC">
        <w:rPr>
          <w:rFonts w:ascii="Arial Narrow" w:hAnsi="Arial Narrow"/>
          <w:b/>
          <w:sz w:val="24"/>
          <w:szCs w:val="24"/>
          <w:lang w:val="es-ES_tradnl"/>
        </w:rPr>
        <w:lastRenderedPageBreak/>
        <w:t>Artículo 59</w:t>
      </w:r>
      <w:bookmarkEnd w:id="57"/>
      <w:r w:rsidRPr="00850CEC">
        <w:rPr>
          <w:rFonts w:ascii="Arial Narrow" w:hAnsi="Arial Narrow"/>
          <w:b/>
          <w:sz w:val="24"/>
          <w:szCs w:val="24"/>
          <w:lang w:val="es-ES_tradnl"/>
        </w:rPr>
        <w:t xml:space="preserve">.- </w:t>
      </w:r>
      <w:r w:rsidRPr="00850CEC">
        <w:rPr>
          <w:rFonts w:ascii="Arial Narrow" w:hAnsi="Arial Narrow"/>
          <w:sz w:val="24"/>
          <w:szCs w:val="24"/>
          <w:lang w:val="es-ES_tradnl"/>
        </w:rPr>
        <w:t>Son empresas filiales de la Comisión Federal de Electricidad aquellas en las que participe, directa o indirectamente, en más del cincuenta por ciento de su capital social, con independencia de que se constituyan conforme a la legislación mexicana o a la extranjera.</w:t>
      </w:r>
    </w:p>
    <w:p w14:paraId="1E3A6121" w14:textId="77777777" w:rsidR="00216F54" w:rsidRPr="00850CEC" w:rsidRDefault="00216F54" w:rsidP="00850CEC">
      <w:pPr>
        <w:pStyle w:val="Texto"/>
        <w:spacing w:after="0" w:line="276" w:lineRule="auto"/>
        <w:rPr>
          <w:rFonts w:ascii="Arial Narrow" w:hAnsi="Arial Narrow"/>
          <w:sz w:val="24"/>
          <w:szCs w:val="24"/>
          <w:lang w:val="es-ES_tradnl"/>
        </w:rPr>
      </w:pPr>
    </w:p>
    <w:p w14:paraId="40ACE35D" w14:textId="77777777" w:rsidR="00216F54" w:rsidRPr="00850CEC" w:rsidRDefault="00216F54" w:rsidP="00585B6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Las empresas filiales no serán entidades paraestatales y tendrán la naturaleza jurídica y se organizarán conforme al derecho privado del lugar de su constitución o creación.</w:t>
      </w:r>
    </w:p>
    <w:p w14:paraId="439B3F5A" w14:textId="77777777" w:rsidR="00216F54" w:rsidRPr="00850CEC" w:rsidRDefault="00216F54" w:rsidP="00850CEC">
      <w:pPr>
        <w:pStyle w:val="Texto"/>
        <w:spacing w:after="0" w:line="276" w:lineRule="auto"/>
        <w:rPr>
          <w:rFonts w:ascii="Arial Narrow" w:hAnsi="Arial Narrow"/>
          <w:sz w:val="24"/>
          <w:szCs w:val="24"/>
          <w:lang w:val="es-ES_tradnl"/>
        </w:rPr>
      </w:pPr>
    </w:p>
    <w:p w14:paraId="35DA2DFF" w14:textId="77777777" w:rsidR="00216F54" w:rsidRPr="00850CEC" w:rsidRDefault="00216F54" w:rsidP="00585B60">
      <w:pPr>
        <w:pStyle w:val="Texto"/>
        <w:spacing w:after="0" w:line="276" w:lineRule="auto"/>
        <w:ind w:firstLine="0"/>
        <w:rPr>
          <w:rFonts w:ascii="Arial Narrow" w:hAnsi="Arial Narrow"/>
          <w:sz w:val="24"/>
          <w:szCs w:val="24"/>
          <w:lang w:val="es-ES_tradnl"/>
        </w:rPr>
      </w:pPr>
      <w:bookmarkStart w:id="58" w:name="Artículo_60"/>
      <w:r w:rsidRPr="00850CEC">
        <w:rPr>
          <w:rFonts w:ascii="Arial Narrow" w:hAnsi="Arial Narrow"/>
          <w:b/>
          <w:sz w:val="24"/>
          <w:szCs w:val="24"/>
          <w:lang w:val="es-ES_tradnl"/>
        </w:rPr>
        <w:t>Artículo 60</w:t>
      </w:r>
      <w:bookmarkEnd w:id="58"/>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creación, fusión o escisión de empresas productivas subsidiarias, así como de empresas filiales en las que la Comisión Federal de Electricidad participe de manera directa,</w:t>
      </w:r>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será autorizada por el Consejo de Administración de la Comisión Federal de Electricidad, a propuesta de su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misma que deberá presentarse conforme a las normas que dicte el propio Consejo.</w:t>
      </w:r>
    </w:p>
    <w:p w14:paraId="0E23625C" w14:textId="77777777" w:rsidR="00216F54" w:rsidRPr="00850CEC" w:rsidRDefault="00216F54" w:rsidP="00850CEC">
      <w:pPr>
        <w:pStyle w:val="Texto"/>
        <w:spacing w:after="0" w:line="276" w:lineRule="auto"/>
        <w:rPr>
          <w:rFonts w:ascii="Arial Narrow" w:hAnsi="Arial Narrow"/>
          <w:sz w:val="24"/>
          <w:szCs w:val="24"/>
          <w:lang w:val="es-ES_tradnl"/>
        </w:rPr>
      </w:pPr>
    </w:p>
    <w:p w14:paraId="7E812B46" w14:textId="77777777" w:rsidR="00216F54" w:rsidRPr="00850CEC" w:rsidRDefault="00216F54" w:rsidP="00585B60">
      <w:pPr>
        <w:pStyle w:val="Texto"/>
        <w:spacing w:after="0" w:line="276" w:lineRule="auto"/>
        <w:ind w:firstLine="0"/>
        <w:rPr>
          <w:rFonts w:ascii="Arial Narrow" w:hAnsi="Arial Narrow"/>
          <w:sz w:val="24"/>
          <w:szCs w:val="24"/>
        </w:rPr>
      </w:pPr>
      <w:r w:rsidRPr="00850CEC">
        <w:rPr>
          <w:rFonts w:ascii="Arial Narrow" w:hAnsi="Arial Narrow"/>
          <w:sz w:val="24"/>
          <w:szCs w:val="24"/>
        </w:rPr>
        <w:t>En caso de que el Consejo de Administración apruebe la propuesta, con las modificaciones que estime pertinentes, se procederá conforme a lo siguiente:</w:t>
      </w:r>
    </w:p>
    <w:p w14:paraId="3C66240D" w14:textId="77777777" w:rsidR="00216F54" w:rsidRPr="00850CEC" w:rsidRDefault="00216F54" w:rsidP="00850CEC">
      <w:pPr>
        <w:pStyle w:val="Texto"/>
        <w:spacing w:after="0" w:line="276" w:lineRule="auto"/>
        <w:rPr>
          <w:rFonts w:ascii="Arial Narrow" w:hAnsi="Arial Narrow"/>
          <w:sz w:val="24"/>
          <w:szCs w:val="24"/>
        </w:rPr>
      </w:pPr>
    </w:p>
    <w:p w14:paraId="3581D7DF" w14:textId="4DF7F01F" w:rsidR="00216F54" w:rsidRPr="00850CEC" w:rsidRDefault="00216F54" w:rsidP="0074079C">
      <w:pPr>
        <w:pStyle w:val="Texto"/>
        <w:numPr>
          <w:ilvl w:val="0"/>
          <w:numId w:val="29"/>
        </w:numPr>
        <w:spacing w:after="0" w:line="276" w:lineRule="auto"/>
        <w:rPr>
          <w:rFonts w:ascii="Arial Narrow" w:hAnsi="Arial Narrow"/>
          <w:b/>
          <w:sz w:val="24"/>
          <w:szCs w:val="24"/>
          <w:lang w:val="es-ES_tradnl"/>
        </w:rPr>
      </w:pPr>
      <w:r w:rsidRPr="00850CEC">
        <w:rPr>
          <w:rFonts w:ascii="Arial Narrow" w:hAnsi="Arial Narrow"/>
          <w:sz w:val="24"/>
          <w:szCs w:val="24"/>
          <w:lang w:val="es-ES_tradnl"/>
        </w:rPr>
        <w:t>Tratándose de empresas productivas subsidiarias, el Consejo de Administración emitirá el Acuerdo respectivo que será su instrumento de creación, mismo que deberá publicarse en el Diario Oficial de la Federación y que establecerá, al menos, lo siguiente:</w:t>
      </w:r>
    </w:p>
    <w:p w14:paraId="6941AAED" w14:textId="77777777" w:rsidR="00585B60" w:rsidRDefault="00585B60" w:rsidP="00585B60">
      <w:pPr>
        <w:pStyle w:val="Texto"/>
        <w:spacing w:after="0" w:line="276" w:lineRule="auto"/>
        <w:ind w:firstLine="0"/>
        <w:rPr>
          <w:rFonts w:ascii="Arial Narrow" w:hAnsi="Arial Narrow"/>
          <w:b/>
          <w:sz w:val="24"/>
          <w:szCs w:val="24"/>
          <w:lang w:val="es-ES_tradnl"/>
        </w:rPr>
      </w:pPr>
    </w:p>
    <w:p w14:paraId="1F20329F" w14:textId="52462D38" w:rsidR="00216F54" w:rsidRPr="00850CEC" w:rsidRDefault="00216F54" w:rsidP="0074079C">
      <w:pPr>
        <w:pStyle w:val="Texto"/>
        <w:numPr>
          <w:ilvl w:val="0"/>
          <w:numId w:val="3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El objeto o actividades que podrá realizar;</w:t>
      </w:r>
    </w:p>
    <w:p w14:paraId="3142C6E5" w14:textId="77777777" w:rsidR="00216F54" w:rsidRPr="00850CEC" w:rsidRDefault="00216F54" w:rsidP="00850CEC">
      <w:pPr>
        <w:pStyle w:val="Texto"/>
        <w:spacing w:after="0" w:line="276" w:lineRule="auto"/>
        <w:ind w:left="1440" w:hanging="432"/>
        <w:rPr>
          <w:rFonts w:ascii="Arial Narrow" w:hAnsi="Arial Narrow"/>
          <w:b/>
          <w:sz w:val="24"/>
          <w:szCs w:val="24"/>
          <w:lang w:val="es-ES_tradnl"/>
        </w:rPr>
      </w:pPr>
    </w:p>
    <w:p w14:paraId="69D4FD74" w14:textId="1CEE60B6" w:rsidR="00216F54" w:rsidRPr="00850CEC" w:rsidRDefault="00216F54" w:rsidP="0074079C">
      <w:pPr>
        <w:pStyle w:val="Texto"/>
        <w:numPr>
          <w:ilvl w:val="0"/>
          <w:numId w:val="3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integración de su patrimonio;</w:t>
      </w:r>
    </w:p>
    <w:p w14:paraId="2B0C492C"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115FE465" w14:textId="0000E283" w:rsidR="00216F54" w:rsidRPr="00850CEC" w:rsidRDefault="00216F54" w:rsidP="0074079C">
      <w:pPr>
        <w:pStyle w:val="Texto"/>
        <w:numPr>
          <w:ilvl w:val="0"/>
          <w:numId w:val="3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Las previsiones sobre la integración y designación de los órganos de administración, considerando lo dispuesto en los artículos 62 y 64 de esta Ley;</w:t>
      </w:r>
    </w:p>
    <w:p w14:paraId="26C9AE24"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222A5E71" w14:textId="3CFE7E80" w:rsidR="00216F54" w:rsidRPr="00850CEC" w:rsidRDefault="00216F54" w:rsidP="0074079C">
      <w:pPr>
        <w:pStyle w:val="Texto"/>
        <w:numPr>
          <w:ilvl w:val="0"/>
          <w:numId w:val="3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Las facultades de los órganos de administración, y</w:t>
      </w:r>
    </w:p>
    <w:p w14:paraId="4E75D3D7"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194CC130" w14:textId="0A47D636" w:rsidR="00216F54" w:rsidRPr="00850CEC" w:rsidRDefault="00216F54" w:rsidP="0074079C">
      <w:pPr>
        <w:pStyle w:val="Texto"/>
        <w:numPr>
          <w:ilvl w:val="0"/>
          <w:numId w:val="3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órganos o mecanismos de vigilancia y de control interno.</w:t>
      </w:r>
    </w:p>
    <w:p w14:paraId="309C1F5C"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706BECDA" w14:textId="2A104803" w:rsidR="00216F54" w:rsidRPr="00850CEC" w:rsidRDefault="00216F54" w:rsidP="00585B60">
      <w:pPr>
        <w:pStyle w:val="Texto"/>
        <w:spacing w:after="0" w:line="276" w:lineRule="auto"/>
        <w:ind w:left="720" w:firstLine="0"/>
        <w:rPr>
          <w:rFonts w:ascii="Arial Narrow" w:hAnsi="Arial Narrow"/>
          <w:sz w:val="24"/>
          <w:szCs w:val="24"/>
          <w:lang w:val="es-ES_tradnl"/>
        </w:rPr>
      </w:pPr>
      <w:r w:rsidRPr="00850CEC">
        <w:rPr>
          <w:rFonts w:ascii="Arial Narrow" w:hAnsi="Arial Narrow"/>
          <w:sz w:val="24"/>
          <w:szCs w:val="24"/>
          <w:lang w:val="es-ES_tradnl"/>
        </w:rPr>
        <w:t>Los instrumentos de creación de las empresas productivas subsidiarias podrán ser adecuados por el Consejo de Administración de la Comisión Federal de Electricidad, y</w:t>
      </w:r>
    </w:p>
    <w:p w14:paraId="50AFBE19" w14:textId="77777777" w:rsidR="00D31A1F" w:rsidRDefault="00D31A1F" w:rsidP="00D31A1F">
      <w:pPr>
        <w:pStyle w:val="Texto"/>
        <w:spacing w:after="0" w:line="276" w:lineRule="auto"/>
        <w:ind w:firstLine="0"/>
        <w:rPr>
          <w:rFonts w:ascii="Arial Narrow" w:hAnsi="Arial Narrow"/>
          <w:sz w:val="24"/>
          <w:szCs w:val="24"/>
          <w:lang w:val="es-ES_tradnl"/>
        </w:rPr>
      </w:pPr>
    </w:p>
    <w:p w14:paraId="46BD3502" w14:textId="794E6CC5" w:rsidR="00216F54" w:rsidRPr="00850CEC" w:rsidRDefault="00216F54" w:rsidP="003A2178">
      <w:pPr>
        <w:pStyle w:val="Texto"/>
        <w:numPr>
          <w:ilvl w:val="0"/>
          <w:numId w:val="6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Tratándose de empresas filiales de participación directa, se procederá a la celebración de los actos corporativos correspondientes, conforme a las disposiciones jurídicas aplicables.</w:t>
      </w:r>
    </w:p>
    <w:p w14:paraId="63A7649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7C9FC86" w14:textId="6703CB23" w:rsidR="00216F54" w:rsidRPr="00850CEC" w:rsidRDefault="00216F54" w:rsidP="00D31A1F">
      <w:pPr>
        <w:pStyle w:val="Texto"/>
        <w:spacing w:after="0" w:line="276" w:lineRule="auto"/>
        <w:ind w:left="720" w:firstLine="0"/>
        <w:rPr>
          <w:rFonts w:ascii="Arial Narrow" w:hAnsi="Arial Narrow"/>
          <w:sz w:val="24"/>
          <w:szCs w:val="24"/>
          <w:lang w:val="es-ES_tradnl"/>
        </w:rPr>
      </w:pPr>
      <w:r w:rsidRPr="00850CEC">
        <w:rPr>
          <w:rFonts w:ascii="Arial Narrow" w:hAnsi="Arial Narrow"/>
          <w:sz w:val="24"/>
          <w:szCs w:val="24"/>
          <w:lang w:val="es-ES_tradnl"/>
        </w:rPr>
        <w:t xml:space="preserve">El Consejo de Administración podrá dictar las bases conforme a las cuales deban llevarse a cabo los actos corporativos para la constitución, escisión o fusión de empresas filiales </w:t>
      </w:r>
      <w:r w:rsidRPr="00850CEC">
        <w:rPr>
          <w:rFonts w:ascii="Arial Narrow" w:hAnsi="Arial Narrow"/>
          <w:sz w:val="24"/>
          <w:szCs w:val="24"/>
          <w:lang w:val="es-ES_tradnl"/>
        </w:rPr>
        <w:lastRenderedPageBreak/>
        <w:t>de participación directa, sin perjuicio de que pueda dictar reglas específicas cuando autorice cada uno de dichos actos.</w:t>
      </w:r>
    </w:p>
    <w:p w14:paraId="0AE95F1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5F20153" w14:textId="1794E6D8" w:rsidR="00216F54" w:rsidRPr="00850CEC" w:rsidRDefault="00216F54" w:rsidP="00D31A1F">
      <w:pPr>
        <w:pStyle w:val="Texto"/>
        <w:spacing w:after="0" w:line="276" w:lineRule="auto"/>
        <w:ind w:left="720" w:firstLine="0"/>
        <w:rPr>
          <w:rFonts w:ascii="Arial Narrow" w:hAnsi="Arial Narrow"/>
          <w:sz w:val="24"/>
          <w:szCs w:val="24"/>
          <w:lang w:val="es-ES_tradnl"/>
        </w:rPr>
      </w:pPr>
      <w:r w:rsidRPr="00850CEC">
        <w:rPr>
          <w:rFonts w:ascii="Arial Narrow" w:hAnsi="Arial Narrow"/>
          <w:sz w:val="24"/>
          <w:szCs w:val="24"/>
          <w:lang w:val="es-ES_tradnl"/>
        </w:rPr>
        <w:t>Al aprobar la creación o participación en empresas filiales de participación directa de la Comisión Federal de Electricidad, el Consejo de Administración determinará si como parte del objeto social de dichas empresas filiales, se preverá la posibilidad de que éstas, a su vez, constituyan o participen en otras sociedades mercantiles.</w:t>
      </w:r>
    </w:p>
    <w:p w14:paraId="20298C5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4F8DDFB" w14:textId="77777777" w:rsidR="00216F54" w:rsidRPr="00850CEC" w:rsidRDefault="00216F54" w:rsidP="00D31A1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creación, fusión o escisión de empresas productivas subsidiarias, así como de empresas filiales en las que la Comisión Federal de Electricidad participe, se sujetará a los términos de la estricta separación legal que establezca la Secretaría de Energía.</w:t>
      </w:r>
    </w:p>
    <w:p w14:paraId="0A68EF3B" w14:textId="77777777" w:rsidR="00216F54" w:rsidRPr="00850CEC" w:rsidRDefault="00216F54" w:rsidP="00850CEC">
      <w:pPr>
        <w:pStyle w:val="Texto"/>
        <w:spacing w:after="0" w:line="276" w:lineRule="auto"/>
        <w:rPr>
          <w:rFonts w:ascii="Arial Narrow" w:hAnsi="Arial Narrow"/>
          <w:sz w:val="24"/>
          <w:szCs w:val="24"/>
        </w:rPr>
      </w:pPr>
    </w:p>
    <w:p w14:paraId="76AE6673"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59" w:name="Artículo_61"/>
      <w:r w:rsidRPr="00850CEC">
        <w:rPr>
          <w:rFonts w:ascii="Arial Narrow" w:hAnsi="Arial Narrow"/>
          <w:b/>
          <w:sz w:val="24"/>
          <w:szCs w:val="24"/>
          <w:lang w:val="es-ES_tradnl"/>
        </w:rPr>
        <w:t>Artículo 61</w:t>
      </w:r>
      <w:bookmarkEnd w:id="59"/>
      <w:r w:rsidRPr="00850CEC">
        <w:rPr>
          <w:rFonts w:ascii="Arial Narrow" w:hAnsi="Arial Narrow"/>
          <w:b/>
          <w:sz w:val="24"/>
          <w:szCs w:val="24"/>
          <w:lang w:val="es-ES_tradnl"/>
        </w:rPr>
        <w:t xml:space="preserve">.- </w:t>
      </w:r>
      <w:r w:rsidRPr="00850CEC">
        <w:rPr>
          <w:rFonts w:ascii="Arial Narrow" w:hAnsi="Arial Narrow"/>
          <w:sz w:val="24"/>
          <w:szCs w:val="24"/>
          <w:lang w:val="es-ES_tradnl"/>
        </w:rPr>
        <w:t>La estructura corporativa, las políticas y acciones de la Comisión Federal de Electricidad deberán asegurar que sus empresas productivas subsidiarias y empresas filiales fomenten el acceso abierto, la operación eficiente y la competencia en los sectores en los que participe, para lo cual éstas, entre otras acciones, deberán:</w:t>
      </w:r>
    </w:p>
    <w:p w14:paraId="1B532CA0" w14:textId="77777777" w:rsidR="00D31A1F" w:rsidRDefault="00D31A1F" w:rsidP="00D31A1F">
      <w:pPr>
        <w:pStyle w:val="Texto"/>
        <w:spacing w:after="0" w:line="276" w:lineRule="auto"/>
        <w:ind w:firstLine="0"/>
        <w:rPr>
          <w:rFonts w:ascii="Arial Narrow" w:hAnsi="Arial Narrow"/>
          <w:sz w:val="24"/>
          <w:szCs w:val="24"/>
          <w:lang w:val="es-ES_tradnl"/>
        </w:rPr>
      </w:pPr>
    </w:p>
    <w:p w14:paraId="79437559" w14:textId="2E7A0D0B" w:rsidR="00216F54" w:rsidRPr="00850CEC" w:rsidRDefault="00216F54" w:rsidP="0074079C">
      <w:pPr>
        <w:pStyle w:val="Texto"/>
        <w:numPr>
          <w:ilvl w:val="0"/>
          <w:numId w:val="3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Ofrecer energía eléctrica y productos asociados de las centrales eléctricas que representen en el mercado eléctrico mayorista en condiciones de competencia y sin restricción;</w:t>
      </w:r>
    </w:p>
    <w:p w14:paraId="2BF9D045"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29B7A123" w14:textId="13E7E570" w:rsidR="00216F54" w:rsidRPr="00850CEC" w:rsidRDefault="00216F54" w:rsidP="0074079C">
      <w:pPr>
        <w:pStyle w:val="Texto"/>
        <w:numPr>
          <w:ilvl w:val="0"/>
          <w:numId w:val="3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Otorgar el acceso abierto a la Red Nacional de Transmisión y las Redes Generales de Distribución sin discriminar indebidamente;</w:t>
      </w:r>
    </w:p>
    <w:p w14:paraId="04AD8CC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0FEE964" w14:textId="4259C7B0" w:rsidR="00216F54" w:rsidRPr="00850CEC" w:rsidRDefault="00216F54" w:rsidP="0074079C">
      <w:pPr>
        <w:pStyle w:val="Texto"/>
        <w:numPr>
          <w:ilvl w:val="0"/>
          <w:numId w:val="3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Operar con la máxima eficiencia posible;</w:t>
      </w:r>
    </w:p>
    <w:p w14:paraId="1E4C6A2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4916FA6" w14:textId="094E8827" w:rsidR="00216F54" w:rsidRPr="00850CEC" w:rsidRDefault="00216F54" w:rsidP="0074079C">
      <w:pPr>
        <w:pStyle w:val="Texto"/>
        <w:numPr>
          <w:ilvl w:val="0"/>
          <w:numId w:val="3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Reportar sus resultados de forma fehaciente;</w:t>
      </w:r>
    </w:p>
    <w:p w14:paraId="0A751B7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9AB1D90" w14:textId="24C9F226" w:rsidR="00216F54" w:rsidRPr="00850CEC" w:rsidRDefault="00216F54" w:rsidP="0074079C">
      <w:pPr>
        <w:pStyle w:val="Texto"/>
        <w:numPr>
          <w:ilvl w:val="0"/>
          <w:numId w:val="3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Respetar el mandato y objeto de la Comisión Federal de Electricidad;</w:t>
      </w:r>
    </w:p>
    <w:p w14:paraId="4499F0C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0B70FD5" w14:textId="725B5532" w:rsidR="00216F54" w:rsidRPr="00850CEC" w:rsidRDefault="00216F54" w:rsidP="0074079C">
      <w:pPr>
        <w:pStyle w:val="Texto"/>
        <w:numPr>
          <w:ilvl w:val="0"/>
          <w:numId w:val="3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Sujetar sus operaciones a las restricciones societarias de participación de capital e intervención en las decisiones administrativas y operativas de dichas empresas que establecen la presente Ley, la Ley de Hidrocarburos y las demás disposiciones jurídicas aplicables, y</w:t>
      </w:r>
    </w:p>
    <w:p w14:paraId="69E73CC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713E620" w14:textId="34E0649D" w:rsidR="00216F54" w:rsidRPr="00850CEC" w:rsidRDefault="00216F54" w:rsidP="0074079C">
      <w:pPr>
        <w:pStyle w:val="Texto"/>
        <w:numPr>
          <w:ilvl w:val="0"/>
          <w:numId w:val="3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Privilegiar procesos competitivos para la adquisición de los insumos y servicios necesarios para su operación.</w:t>
      </w:r>
    </w:p>
    <w:p w14:paraId="0170442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AF43110" w14:textId="77777777" w:rsidR="00216F54" w:rsidRPr="00850CEC" w:rsidRDefault="00216F54" w:rsidP="00D31A1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lastRenderedPageBreak/>
        <w:t>La fusión, creación, liquidación o escisión de empresas productivas subsidiarias y empresas filiales, así como la transferencia de activos se hará teniendo como principal objetivo la creación de valor económico para la Nación.</w:t>
      </w:r>
    </w:p>
    <w:p w14:paraId="150B0DEE" w14:textId="77777777" w:rsidR="00216F54" w:rsidRPr="00850CEC" w:rsidRDefault="00216F54" w:rsidP="00850CEC">
      <w:pPr>
        <w:pStyle w:val="Texto"/>
        <w:spacing w:after="0" w:line="276" w:lineRule="auto"/>
        <w:rPr>
          <w:rFonts w:ascii="Arial Narrow" w:hAnsi="Arial Narrow"/>
          <w:sz w:val="24"/>
          <w:szCs w:val="24"/>
          <w:lang w:val="es-ES_tradnl"/>
        </w:rPr>
      </w:pPr>
    </w:p>
    <w:p w14:paraId="64221D9A" w14:textId="77777777" w:rsidR="00216F54" w:rsidRPr="00850CEC" w:rsidRDefault="00216F54" w:rsidP="00D31A1F">
      <w:pPr>
        <w:pStyle w:val="Texto"/>
        <w:spacing w:after="0" w:line="276" w:lineRule="auto"/>
        <w:ind w:firstLine="0"/>
        <w:rPr>
          <w:rFonts w:ascii="Arial Narrow" w:hAnsi="Arial Narrow"/>
          <w:sz w:val="24"/>
          <w:szCs w:val="24"/>
        </w:rPr>
      </w:pPr>
      <w:bookmarkStart w:id="60" w:name="Artículo_62"/>
      <w:r w:rsidRPr="00850CEC">
        <w:rPr>
          <w:rFonts w:ascii="Arial Narrow" w:hAnsi="Arial Narrow"/>
          <w:b/>
          <w:sz w:val="24"/>
          <w:szCs w:val="24"/>
        </w:rPr>
        <w:t>Artículo 62</w:t>
      </w:r>
      <w:bookmarkEnd w:id="60"/>
      <w:r w:rsidRPr="00850CEC">
        <w:rPr>
          <w:rFonts w:ascii="Arial Narrow" w:hAnsi="Arial Narrow"/>
          <w:b/>
          <w:sz w:val="24"/>
          <w:szCs w:val="24"/>
        </w:rPr>
        <w:t>.-</w:t>
      </w:r>
      <w:r w:rsidRPr="00850CEC">
        <w:rPr>
          <w:rFonts w:ascii="Arial Narrow" w:hAnsi="Arial Narrow"/>
          <w:sz w:val="24"/>
          <w:szCs w:val="24"/>
        </w:rPr>
        <w:t xml:space="preserve"> Los consejos de administración de las empresas productivas subsidiarias deberán integrarse procurando observar el principio de paridad, por no menos de cinco ni más de siete integrantes, cuidando que exista mayoría de representantes del Gobierno Federal y que se prevea la participación de consejeras</w:t>
      </w:r>
      <w:r w:rsidRPr="00850CEC">
        <w:rPr>
          <w:rFonts w:ascii="Arial Narrow" w:hAnsi="Arial Narrow"/>
          <w:b/>
          <w:sz w:val="24"/>
          <w:szCs w:val="24"/>
        </w:rPr>
        <w:t xml:space="preserve"> </w:t>
      </w:r>
      <w:r w:rsidRPr="00850CEC">
        <w:rPr>
          <w:rFonts w:ascii="Arial Narrow" w:hAnsi="Arial Narrow"/>
          <w:sz w:val="24"/>
          <w:szCs w:val="24"/>
        </w:rPr>
        <w:t>y consejeros independientes. Asimismo, deberá preverse, al menos, la existencia de un Comité de Auditoría y de una Auditoría Interna.</w:t>
      </w:r>
    </w:p>
    <w:p w14:paraId="0BD69B5A"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Párrafo reformado DOF 11-05-2022</w:t>
      </w:r>
    </w:p>
    <w:p w14:paraId="43128F95" w14:textId="77777777" w:rsidR="00216F54" w:rsidRPr="00850CEC" w:rsidRDefault="00216F54" w:rsidP="00850CEC">
      <w:pPr>
        <w:pStyle w:val="Texto"/>
        <w:spacing w:after="0" w:line="276" w:lineRule="auto"/>
        <w:rPr>
          <w:rFonts w:ascii="Arial Narrow" w:eastAsia="Times New Roman" w:hAnsi="Arial Narrow"/>
          <w:sz w:val="24"/>
          <w:szCs w:val="24"/>
        </w:rPr>
      </w:pPr>
    </w:p>
    <w:p w14:paraId="3A1B1056" w14:textId="77777777" w:rsidR="00216F54" w:rsidRPr="00850CEC" w:rsidRDefault="00216F54" w:rsidP="00D31A1F">
      <w:pPr>
        <w:pStyle w:val="Texto"/>
        <w:spacing w:after="0" w:line="276" w:lineRule="auto"/>
        <w:ind w:firstLine="0"/>
        <w:rPr>
          <w:rFonts w:ascii="Arial Narrow" w:hAnsi="Arial Narrow"/>
          <w:sz w:val="24"/>
          <w:szCs w:val="24"/>
        </w:rPr>
      </w:pPr>
      <w:r w:rsidRPr="00850CEC">
        <w:rPr>
          <w:rFonts w:ascii="Arial Narrow" w:hAnsi="Arial Narrow"/>
          <w:sz w:val="24"/>
          <w:szCs w:val="24"/>
        </w:rPr>
        <w:t>Los requisitos previstos en los artículos 19 y 20 de esta Ley, serán aplicables a las consejeras y los consejeros independientes y del Gobierno Federal, respectivamente, que integren los consejos de administración de las empresas productivas subsidiarias.</w:t>
      </w:r>
    </w:p>
    <w:p w14:paraId="3B4E787A"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Párrafo reformado DOF 11-05-2022</w:t>
      </w:r>
    </w:p>
    <w:p w14:paraId="4C70B3DD" w14:textId="77777777" w:rsidR="00216F54" w:rsidRPr="00850CEC" w:rsidRDefault="00216F54" w:rsidP="00850CEC">
      <w:pPr>
        <w:pStyle w:val="Texto"/>
        <w:spacing w:after="0" w:line="276" w:lineRule="auto"/>
        <w:rPr>
          <w:rFonts w:ascii="Arial Narrow" w:eastAsia="Times New Roman" w:hAnsi="Arial Narrow"/>
          <w:sz w:val="24"/>
          <w:szCs w:val="24"/>
        </w:rPr>
      </w:pPr>
    </w:p>
    <w:p w14:paraId="1AB1136F" w14:textId="77777777" w:rsidR="00216F54" w:rsidRPr="00850CEC" w:rsidRDefault="00216F54" w:rsidP="00D31A1F">
      <w:pPr>
        <w:pStyle w:val="Texto"/>
        <w:spacing w:after="0" w:line="276" w:lineRule="auto"/>
        <w:ind w:firstLine="0"/>
        <w:rPr>
          <w:rFonts w:ascii="Arial Narrow" w:hAnsi="Arial Narrow"/>
          <w:sz w:val="24"/>
          <w:szCs w:val="24"/>
        </w:rPr>
      </w:pPr>
      <w:r w:rsidRPr="00850CEC">
        <w:rPr>
          <w:rFonts w:ascii="Arial Narrow" w:hAnsi="Arial Narrow"/>
          <w:sz w:val="24"/>
          <w:szCs w:val="24"/>
        </w:rPr>
        <w:t>Las personas integrantes de los consejos de administración de las empresas productivas subsidiarias se sujetarán al régimen de responsabilidades que esta Ley prevé para las y los integrantes del Consejo de Administración de la Comisión Federal de Electricidad.</w:t>
      </w:r>
    </w:p>
    <w:p w14:paraId="16433D41" w14:textId="77777777" w:rsidR="00216F54" w:rsidRPr="00C30E90" w:rsidRDefault="00216F54" w:rsidP="00C30E90">
      <w:pPr>
        <w:jc w:val="right"/>
        <w:rPr>
          <w:rFonts w:ascii="Arial Narrow" w:eastAsiaTheme="minorHAnsi" w:hAnsi="Arial Narrow"/>
          <w:b/>
          <w:bCs/>
          <w:sz w:val="20"/>
          <w:szCs w:val="20"/>
          <w:shd w:val="clear" w:color="auto" w:fill="003E3D"/>
        </w:rPr>
      </w:pPr>
      <w:r w:rsidRPr="00C30E90">
        <w:rPr>
          <w:rFonts w:ascii="Arial Narrow" w:eastAsiaTheme="minorHAnsi" w:hAnsi="Arial Narrow"/>
          <w:b/>
          <w:bCs/>
          <w:sz w:val="20"/>
          <w:szCs w:val="20"/>
          <w:shd w:val="clear" w:color="auto" w:fill="003E3D"/>
        </w:rPr>
        <w:t>Párrafo reformado DOF 11-05-2022</w:t>
      </w:r>
    </w:p>
    <w:p w14:paraId="2C91955F" w14:textId="77777777" w:rsidR="00216F54" w:rsidRPr="00850CEC" w:rsidRDefault="00216F54" w:rsidP="00850CEC">
      <w:pPr>
        <w:pStyle w:val="Texto"/>
        <w:spacing w:after="0" w:line="276" w:lineRule="auto"/>
        <w:rPr>
          <w:rFonts w:ascii="Arial Narrow" w:eastAsia="Times New Roman" w:hAnsi="Arial Narrow"/>
          <w:sz w:val="24"/>
          <w:szCs w:val="24"/>
          <w:lang w:val="es-ES_tradnl"/>
        </w:rPr>
      </w:pPr>
    </w:p>
    <w:p w14:paraId="681C1E2C" w14:textId="77777777" w:rsidR="00216F54" w:rsidRPr="00850CEC" w:rsidRDefault="00216F54" w:rsidP="00D31A1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Las facultades de decisión que no se encuentren expresamente reservadas en esta Ley para el Consejo de Administración y 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de la Comisión Federal de Electricidad, serán ejercidas por los órganos de administración y dirección de las empresas productivas subsidiarias.</w:t>
      </w:r>
    </w:p>
    <w:p w14:paraId="19BE74D3" w14:textId="77777777" w:rsidR="00216F54" w:rsidRPr="00850CEC" w:rsidRDefault="00216F54" w:rsidP="00850CEC">
      <w:pPr>
        <w:pStyle w:val="Texto"/>
        <w:spacing w:after="0" w:line="276" w:lineRule="auto"/>
        <w:rPr>
          <w:rFonts w:ascii="Arial Narrow" w:hAnsi="Arial Narrow"/>
          <w:sz w:val="24"/>
          <w:szCs w:val="24"/>
          <w:lang w:val="es-ES_tradnl"/>
        </w:rPr>
      </w:pPr>
    </w:p>
    <w:p w14:paraId="3A947947"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61" w:name="Artículo_63"/>
      <w:r w:rsidRPr="00850CEC">
        <w:rPr>
          <w:rFonts w:ascii="Arial Narrow" w:hAnsi="Arial Narrow"/>
          <w:b/>
          <w:sz w:val="24"/>
          <w:szCs w:val="24"/>
          <w:lang w:val="es-ES_tradnl"/>
        </w:rPr>
        <w:t>Artículo 63</w:t>
      </w:r>
      <w:bookmarkEnd w:id="61"/>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y sus empresas productivas subsidiarias que realicen actividades de transmisión y distribución de energía eléctrica en términos de la ley de la materia, podrán:</w:t>
      </w:r>
    </w:p>
    <w:p w14:paraId="6CFD5C3A" w14:textId="77777777" w:rsidR="00216F54" w:rsidRPr="00850CEC" w:rsidRDefault="00216F54" w:rsidP="00850CEC">
      <w:pPr>
        <w:pStyle w:val="Texto"/>
        <w:spacing w:after="0" w:line="276" w:lineRule="auto"/>
        <w:rPr>
          <w:rFonts w:ascii="Arial Narrow" w:hAnsi="Arial Narrow"/>
          <w:sz w:val="24"/>
          <w:szCs w:val="24"/>
          <w:lang w:val="es-ES_tradnl"/>
        </w:rPr>
      </w:pPr>
    </w:p>
    <w:p w14:paraId="4EC80931" w14:textId="00AEE086" w:rsidR="00216F54" w:rsidRPr="00850CEC" w:rsidRDefault="00216F54" w:rsidP="0074079C">
      <w:pPr>
        <w:pStyle w:val="Texto"/>
        <w:numPr>
          <w:ilvl w:val="0"/>
          <w:numId w:val="32"/>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Celebrar contratos con sus empresas filiales o con particulares para llevar a cabo, entre otros, el financiamiento, instalación, mantenimiento, gestión, operación y ampliación de la infraestructura necesaria para prestar los servicios mencionados en dicho precepto, y</w:t>
      </w:r>
    </w:p>
    <w:p w14:paraId="6B157AD5"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32163C02" w14:textId="7F82AA23" w:rsidR="00216F54" w:rsidRPr="00850CEC" w:rsidRDefault="00216F54" w:rsidP="0074079C">
      <w:pPr>
        <w:pStyle w:val="Texto"/>
        <w:numPr>
          <w:ilvl w:val="0"/>
          <w:numId w:val="32"/>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En los casos que pretenda realizar las actividades en asociación o alianza con terceros, podrá hacerlo mediante la creación o participación en empresas filiales, la participación minoritaria en otras sociedades, o las demás formas de asociación que no sean contrarias a la Ley.</w:t>
      </w:r>
    </w:p>
    <w:p w14:paraId="1A08F1A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42BF7E6" w14:textId="77777777" w:rsidR="00216F54" w:rsidRPr="00850CEC" w:rsidRDefault="00216F54" w:rsidP="00D31A1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 anterior, también será aplicable en los supuestos referidos en los artículos 30 a 32 de la Ley de la Industria Eléctrica.</w:t>
      </w:r>
    </w:p>
    <w:p w14:paraId="05D2170A" w14:textId="77777777" w:rsidR="00216F54" w:rsidRPr="00850CEC" w:rsidRDefault="00216F54" w:rsidP="00850CEC">
      <w:pPr>
        <w:pStyle w:val="Texto"/>
        <w:spacing w:after="0" w:line="276" w:lineRule="auto"/>
        <w:rPr>
          <w:rFonts w:ascii="Arial Narrow" w:hAnsi="Arial Narrow"/>
          <w:sz w:val="24"/>
          <w:szCs w:val="24"/>
          <w:lang w:val="es-ES_tradnl"/>
        </w:rPr>
      </w:pPr>
    </w:p>
    <w:p w14:paraId="67CA7DFF"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62" w:name="Artículo_64"/>
      <w:r w:rsidRPr="00850CEC">
        <w:rPr>
          <w:rFonts w:ascii="Arial Narrow" w:hAnsi="Arial Narrow"/>
          <w:b/>
          <w:sz w:val="24"/>
          <w:szCs w:val="24"/>
          <w:lang w:val="es-ES_tradnl"/>
        </w:rPr>
        <w:t>Artículo 64</w:t>
      </w:r>
      <w:bookmarkEnd w:id="62"/>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Las secretarías de Energía y de Hacienda y Crédito Público podrán contar con consejeros designados por las mismas en los consejos de administración de las empresas productivas subsidiarias de la Comisión Federal de Electricidad, </w:t>
      </w:r>
      <w:r w:rsidRPr="00850CEC">
        <w:rPr>
          <w:rFonts w:ascii="Arial Narrow" w:hAnsi="Arial Narrow"/>
          <w:sz w:val="24"/>
          <w:szCs w:val="24"/>
        </w:rPr>
        <w:t>previa aprobación del Consejo de Administración de esta última</w:t>
      </w:r>
      <w:r w:rsidRPr="00850CEC">
        <w:rPr>
          <w:rFonts w:ascii="Arial Narrow" w:hAnsi="Arial Narrow"/>
          <w:sz w:val="24"/>
          <w:szCs w:val="24"/>
          <w:lang w:val="es-ES_tradnl"/>
        </w:rPr>
        <w:t>.</w:t>
      </w:r>
    </w:p>
    <w:p w14:paraId="5E5095A6" w14:textId="77777777" w:rsidR="00216F54" w:rsidRPr="00850CEC" w:rsidRDefault="00216F54" w:rsidP="00850CEC">
      <w:pPr>
        <w:pStyle w:val="Texto"/>
        <w:spacing w:after="0" w:line="276" w:lineRule="auto"/>
        <w:rPr>
          <w:rFonts w:ascii="Arial Narrow" w:hAnsi="Arial Narrow"/>
          <w:sz w:val="24"/>
          <w:szCs w:val="24"/>
          <w:lang w:val="es-ES_tradnl"/>
        </w:rPr>
      </w:pPr>
    </w:p>
    <w:p w14:paraId="5489DE5D" w14:textId="77777777" w:rsidR="00216F54" w:rsidRPr="00850CEC" w:rsidRDefault="00216F54" w:rsidP="00D31A1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En las empresas filiales de participación directa, la Secretaría de Energía podrá designar a uno de los consejeros del consejo de administración.</w:t>
      </w:r>
    </w:p>
    <w:p w14:paraId="4824868D" w14:textId="77777777" w:rsidR="00216F54" w:rsidRPr="00850CEC" w:rsidRDefault="00216F54" w:rsidP="00850CEC">
      <w:pPr>
        <w:pStyle w:val="Texto"/>
        <w:spacing w:after="0" w:line="276" w:lineRule="auto"/>
        <w:rPr>
          <w:rFonts w:ascii="Arial Narrow" w:hAnsi="Arial Narrow"/>
          <w:sz w:val="24"/>
          <w:szCs w:val="24"/>
          <w:lang w:val="es-ES_tradnl"/>
        </w:rPr>
      </w:pPr>
    </w:p>
    <w:p w14:paraId="3C4AB739" w14:textId="77777777" w:rsidR="00216F54" w:rsidRPr="00850CEC" w:rsidRDefault="00216F54" w:rsidP="00D31A1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aplicación de lo dispuesto en el presente artículo deberá considerar el número máximo de integrantes señalado en el artículo 62 de esta Ley.</w:t>
      </w:r>
    </w:p>
    <w:p w14:paraId="1963E40B" w14:textId="77777777" w:rsidR="00216F54" w:rsidRPr="00850CEC" w:rsidRDefault="00216F54" w:rsidP="00850CEC">
      <w:pPr>
        <w:pStyle w:val="Texto"/>
        <w:spacing w:after="0" w:line="276" w:lineRule="auto"/>
        <w:rPr>
          <w:rFonts w:ascii="Arial Narrow" w:hAnsi="Arial Narrow"/>
          <w:sz w:val="24"/>
          <w:szCs w:val="24"/>
          <w:lang w:val="es-ES_tradnl"/>
        </w:rPr>
      </w:pPr>
    </w:p>
    <w:p w14:paraId="283047C6"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63" w:name="Artículo_65"/>
      <w:r w:rsidRPr="00850CEC">
        <w:rPr>
          <w:rFonts w:ascii="Arial Narrow" w:hAnsi="Arial Narrow"/>
          <w:b/>
          <w:sz w:val="24"/>
          <w:szCs w:val="24"/>
          <w:lang w:val="es-ES_tradnl"/>
        </w:rPr>
        <w:t>Artículo 65</w:t>
      </w:r>
      <w:bookmarkEnd w:id="63"/>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La liquidación de empresas productivas subsidiarias será acordada por el Consejo de Administración de la Comisión Federal de Electricidad, a propuesta de su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y el proceso respectivo se desarrollará conforme a los lineamientos que aquél determine.</w:t>
      </w:r>
    </w:p>
    <w:p w14:paraId="5F3E3F3C" w14:textId="77777777" w:rsidR="00216F54" w:rsidRPr="00850CEC" w:rsidRDefault="00216F54" w:rsidP="00850CEC">
      <w:pPr>
        <w:pStyle w:val="Texto"/>
        <w:spacing w:after="0" w:line="276" w:lineRule="auto"/>
        <w:rPr>
          <w:rFonts w:ascii="Arial Narrow" w:hAnsi="Arial Narrow"/>
          <w:b/>
          <w:sz w:val="24"/>
          <w:szCs w:val="24"/>
          <w:lang w:val="es-ES_tradnl"/>
        </w:rPr>
      </w:pPr>
    </w:p>
    <w:p w14:paraId="720CC57F"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64" w:name="Artículo_66"/>
      <w:r w:rsidRPr="00850CEC">
        <w:rPr>
          <w:rFonts w:ascii="Arial Narrow" w:hAnsi="Arial Narrow"/>
          <w:b/>
          <w:sz w:val="24"/>
          <w:szCs w:val="24"/>
          <w:lang w:val="es-ES_tradnl"/>
        </w:rPr>
        <w:t>Artículo 66</w:t>
      </w:r>
      <w:bookmarkEnd w:id="64"/>
      <w:r w:rsidRPr="00850CEC">
        <w:rPr>
          <w:rFonts w:ascii="Arial Narrow" w:hAnsi="Arial Narrow"/>
          <w:b/>
          <w:sz w:val="24"/>
          <w:szCs w:val="24"/>
          <w:lang w:val="es-ES_tradnl"/>
        </w:rPr>
        <w:t xml:space="preserve">.- </w:t>
      </w:r>
      <w:r w:rsidRPr="00850CEC">
        <w:rPr>
          <w:rFonts w:ascii="Arial Narrow" w:hAnsi="Arial Narrow"/>
          <w:sz w:val="24"/>
          <w:szCs w:val="24"/>
          <w:lang w:val="es-ES_tradnl"/>
        </w:rPr>
        <w:t>Las empresas productivas subsidiarias funcionarán consolidando la utilización de recursos financieros, contabilidad general e información y rendición de cuentas, según lo acuerde el Consejo de Administración de la Comisión Federal de Electricidad.</w:t>
      </w:r>
    </w:p>
    <w:p w14:paraId="6F019E22" w14:textId="77777777" w:rsidR="00216F54" w:rsidRPr="00850CEC" w:rsidRDefault="00216F54" w:rsidP="00850CEC">
      <w:pPr>
        <w:pStyle w:val="Texto"/>
        <w:spacing w:after="0" w:line="276" w:lineRule="auto"/>
        <w:rPr>
          <w:rFonts w:ascii="Arial Narrow" w:hAnsi="Arial Narrow"/>
          <w:sz w:val="24"/>
          <w:szCs w:val="24"/>
          <w:lang w:val="es-ES_tradnl"/>
        </w:rPr>
      </w:pPr>
    </w:p>
    <w:p w14:paraId="2C1C6814"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65" w:name="Artículo_67"/>
      <w:r w:rsidRPr="00850CEC">
        <w:rPr>
          <w:rFonts w:ascii="Arial Narrow" w:hAnsi="Arial Narrow"/>
          <w:b/>
          <w:sz w:val="24"/>
          <w:szCs w:val="24"/>
          <w:lang w:val="es-ES_tradnl"/>
        </w:rPr>
        <w:t>Artículo 67</w:t>
      </w:r>
      <w:bookmarkEnd w:id="65"/>
      <w:r w:rsidRPr="00850CEC">
        <w:rPr>
          <w:rFonts w:ascii="Arial Narrow" w:hAnsi="Arial Narrow"/>
          <w:b/>
          <w:sz w:val="24"/>
          <w:szCs w:val="24"/>
          <w:lang w:val="es-ES_tradnl"/>
        </w:rPr>
        <w:t xml:space="preserve">.- </w:t>
      </w:r>
      <w:r w:rsidRPr="00850CEC">
        <w:rPr>
          <w:rFonts w:ascii="Arial Narrow" w:hAnsi="Arial Narrow"/>
          <w:sz w:val="24"/>
          <w:szCs w:val="24"/>
          <w:lang w:val="es-ES_tradnl"/>
        </w:rPr>
        <w:t>El Consejo de Administración de la Comisión Federal de Electricidad será responsable de supervisar, dar seguimiento y verificar que las empresas productivas subsidiarias realicen sus actividades y operen conforme al régimen especial que les sea aplicable. Al efecto, podrá establecer los mecanismos de información y control, medidas disciplinarias y demás medidas que estime convenientes.</w:t>
      </w:r>
    </w:p>
    <w:p w14:paraId="58D18621" w14:textId="77777777" w:rsidR="00216F54" w:rsidRPr="00850CEC" w:rsidRDefault="00216F54" w:rsidP="00850CEC">
      <w:pPr>
        <w:pStyle w:val="Texto"/>
        <w:spacing w:after="0" w:line="276" w:lineRule="auto"/>
        <w:rPr>
          <w:rFonts w:ascii="Arial Narrow" w:hAnsi="Arial Narrow"/>
          <w:sz w:val="24"/>
          <w:szCs w:val="24"/>
          <w:lang w:val="es-ES_tradnl"/>
        </w:rPr>
      </w:pPr>
    </w:p>
    <w:p w14:paraId="79138909"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66" w:name="Artículo_68"/>
      <w:r w:rsidRPr="00850CEC">
        <w:rPr>
          <w:rFonts w:ascii="Arial Narrow" w:hAnsi="Arial Narrow"/>
          <w:b/>
          <w:sz w:val="24"/>
          <w:szCs w:val="24"/>
          <w:lang w:val="es-ES_tradnl"/>
        </w:rPr>
        <w:t>Artículo 68</w:t>
      </w:r>
      <w:bookmarkEnd w:id="66"/>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El Consejo de Administración de la Comisión Federal de Electricidad, a propuesta de su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aprobará la forma y términos en que se ejercerán los derechos que correspondan a la Comisión Federal de Electricidad, a sus empresas productivas subsidiarias o a sus empresas filiales, respecto de la constitución, escisión, liquidación o fusión de otras sociedades o de la participación en las mismas.</w:t>
      </w:r>
    </w:p>
    <w:p w14:paraId="7D7D116E" w14:textId="77777777" w:rsidR="00216F54" w:rsidRPr="00850CEC" w:rsidRDefault="00216F54" w:rsidP="00850CEC">
      <w:pPr>
        <w:pStyle w:val="Texto"/>
        <w:spacing w:after="0" w:line="276" w:lineRule="auto"/>
        <w:rPr>
          <w:rFonts w:ascii="Arial Narrow" w:hAnsi="Arial Narrow"/>
          <w:sz w:val="24"/>
          <w:szCs w:val="24"/>
          <w:lang w:val="es-ES_tradnl"/>
        </w:rPr>
      </w:pPr>
    </w:p>
    <w:p w14:paraId="4212B035" w14:textId="77777777" w:rsidR="00216F54" w:rsidRPr="00850CEC" w:rsidRDefault="00216F54" w:rsidP="00D31A1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En todo caso y sin perjuicio de lo señalado en el párrafo anterior, el Consejo de Administración deberá autorizar la participación de terceros en el capital de las empresas filiales, así como cualquier aumento en dicha participación, instruyendo a los representantes y mandatarios respectivos que actúen en consecuencia en los órganos o ante las instancias que correspondan.</w:t>
      </w:r>
    </w:p>
    <w:p w14:paraId="61FEB5D9" w14:textId="77777777" w:rsidR="00216F54" w:rsidRPr="00850CEC" w:rsidRDefault="00216F54" w:rsidP="00850CEC">
      <w:pPr>
        <w:pStyle w:val="Texto"/>
        <w:spacing w:after="0" w:line="276" w:lineRule="auto"/>
        <w:rPr>
          <w:rFonts w:ascii="Arial Narrow" w:hAnsi="Arial Narrow"/>
          <w:sz w:val="24"/>
          <w:szCs w:val="24"/>
          <w:lang w:val="es-ES_tradnl"/>
        </w:rPr>
      </w:pPr>
    </w:p>
    <w:p w14:paraId="03932273"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67" w:name="Artículo_69"/>
      <w:r w:rsidRPr="00850CEC">
        <w:rPr>
          <w:rFonts w:ascii="Arial Narrow" w:hAnsi="Arial Narrow"/>
          <w:b/>
          <w:sz w:val="24"/>
          <w:szCs w:val="24"/>
          <w:lang w:val="es-ES_tradnl"/>
        </w:rPr>
        <w:t>Artículo 69</w:t>
      </w:r>
      <w:bookmarkEnd w:id="67"/>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Las empresas productivas subsidiarias y empresas filiales deberán alinear sus actividades al Plan de Negocios de la Comisión Federal de Electricidad, conducirán sus </w:t>
      </w:r>
      <w:r w:rsidRPr="00850CEC">
        <w:rPr>
          <w:rFonts w:ascii="Arial Narrow" w:hAnsi="Arial Narrow"/>
          <w:sz w:val="24"/>
          <w:szCs w:val="24"/>
          <w:lang w:val="es-ES_tradnl"/>
        </w:rPr>
        <w:lastRenderedPageBreak/>
        <w:t>operaciones con base en la planeación y visión estratégica y mejores prácticas de gobierno corporativo que al efecto apruebe el Consejo de Administración de la Comisión Federal de Electricidad, mismo que también emitirá los lineamientos relativos a su alineación corporativa, evaluación y las políticas para que la Comisión Federal de Electricidad otorgue garantías a su favor, o para que aquéllas otorguen garantías a favor de la Comisión Federal de Electricidad o entre ellas mismas, así como demás aspectos necesarios para su adecuado funcionamiento.</w:t>
      </w:r>
    </w:p>
    <w:p w14:paraId="3E9D365F" w14:textId="77777777" w:rsidR="00216F54" w:rsidRPr="00850CEC" w:rsidRDefault="00216F54" w:rsidP="00850CEC">
      <w:pPr>
        <w:pStyle w:val="Texto"/>
        <w:spacing w:after="0" w:line="276" w:lineRule="auto"/>
        <w:rPr>
          <w:rFonts w:ascii="Arial Narrow" w:hAnsi="Arial Narrow"/>
          <w:sz w:val="24"/>
          <w:szCs w:val="24"/>
          <w:lang w:val="es-ES_tradnl"/>
        </w:rPr>
      </w:pPr>
    </w:p>
    <w:p w14:paraId="303BB4E0" w14:textId="77777777" w:rsidR="00216F54" w:rsidRPr="00850CEC" w:rsidRDefault="00216F54" w:rsidP="00D31A1F">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Para efectos de transparencia y rendición de cuentas de las inversiones de la Comisión Federal de Electricidad en sus empresas productivas subsidiarias, empresas filiales y en las empresas en las que mantenga alguna otra participación accionaria, directa o indirecta, el Consejo de Administración de la Comisión Federal de Electricidad, a propuesta de su Director General, emitirá lineamientos que regulen lo concerniente al ejercicio de los derechos que como propietario o accionista correspondan a la Comisión Federal de Electricidad, la actuación de los empleados o mandatarios que ejerzan los derechos correspondientes, la información que deberán presentar al Consejo de Administración y los demás aspectos que el propio Consejo determine.</w:t>
      </w:r>
    </w:p>
    <w:p w14:paraId="7D96D175" w14:textId="77777777" w:rsidR="00216F54" w:rsidRPr="00850CEC" w:rsidRDefault="00216F54" w:rsidP="00850CEC">
      <w:pPr>
        <w:pStyle w:val="Texto"/>
        <w:spacing w:after="0" w:line="276" w:lineRule="auto"/>
        <w:rPr>
          <w:rFonts w:ascii="Arial Narrow" w:hAnsi="Arial Narrow"/>
          <w:sz w:val="24"/>
          <w:szCs w:val="24"/>
          <w:lang w:val="es-ES_tradnl"/>
        </w:rPr>
      </w:pPr>
    </w:p>
    <w:p w14:paraId="1DEE7EC6"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68" w:name="Artículo_70"/>
      <w:r w:rsidRPr="00850CEC">
        <w:rPr>
          <w:rFonts w:ascii="Arial Narrow" w:hAnsi="Arial Narrow"/>
          <w:b/>
          <w:sz w:val="24"/>
          <w:szCs w:val="24"/>
          <w:lang w:val="es-ES_tradnl"/>
        </w:rPr>
        <w:t>Artículo 70</w:t>
      </w:r>
      <w:bookmarkEnd w:id="68"/>
      <w:r w:rsidRPr="00850CEC">
        <w:rPr>
          <w:rFonts w:ascii="Arial Narrow" w:hAnsi="Arial Narrow"/>
          <w:b/>
          <w:sz w:val="24"/>
          <w:szCs w:val="24"/>
          <w:lang w:val="es-ES_tradnl"/>
        </w:rPr>
        <w:t xml:space="preserve">.- </w:t>
      </w:r>
      <w:r w:rsidRPr="00850CEC">
        <w:rPr>
          <w:rFonts w:ascii="Arial Narrow" w:hAnsi="Arial Narrow"/>
          <w:sz w:val="24"/>
          <w:szCs w:val="24"/>
          <w:lang w:val="es-ES_tradnl"/>
        </w:rPr>
        <w:t>El Consejo de Administración de la Comisión Federal de Electricidad emitirá las políticas generales conforme a las cuales la Comisión Federal de Electricidad o sus empresas productivas subsidiarias, así como sus respectivas empresas filiales, podrán participar en forma minoritaria en el capital social de otras sociedades mercantiles, nacionales o extranjeras, determinando aquellas inversiones relevantes que deban ser previamente aprobadas por el propio Consejo.</w:t>
      </w:r>
    </w:p>
    <w:p w14:paraId="618242C7" w14:textId="77777777" w:rsidR="00216F54" w:rsidRPr="00850CEC" w:rsidRDefault="00216F54" w:rsidP="00850CEC">
      <w:pPr>
        <w:pStyle w:val="Texto"/>
        <w:spacing w:after="0" w:line="276" w:lineRule="auto"/>
        <w:rPr>
          <w:rFonts w:ascii="Arial Narrow" w:hAnsi="Arial Narrow"/>
          <w:b/>
          <w:sz w:val="24"/>
          <w:szCs w:val="24"/>
          <w:lang w:val="es-ES_tradnl"/>
        </w:rPr>
      </w:pPr>
    </w:p>
    <w:p w14:paraId="5D48A5C2"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69" w:name="Artículo_71"/>
      <w:r w:rsidRPr="00850CEC">
        <w:rPr>
          <w:rFonts w:ascii="Arial Narrow" w:hAnsi="Arial Narrow"/>
          <w:b/>
          <w:sz w:val="24"/>
          <w:szCs w:val="24"/>
          <w:lang w:val="es-ES_tradnl"/>
        </w:rPr>
        <w:t>Artículo 71</w:t>
      </w:r>
      <w:bookmarkEnd w:id="69"/>
      <w:r w:rsidRPr="00850CEC">
        <w:rPr>
          <w:rFonts w:ascii="Arial Narrow" w:hAnsi="Arial Narrow"/>
          <w:b/>
          <w:sz w:val="24"/>
          <w:szCs w:val="24"/>
          <w:lang w:val="es-ES_tradnl"/>
        </w:rPr>
        <w:t xml:space="preserve">.- </w:t>
      </w:r>
      <w:r w:rsidRPr="00850CEC">
        <w:rPr>
          <w:rFonts w:ascii="Arial Narrow" w:hAnsi="Arial Narrow"/>
          <w:sz w:val="24"/>
          <w:szCs w:val="24"/>
          <w:lang w:val="es-ES_tradnl"/>
        </w:rPr>
        <w:t>Las operaciones que pretenda realizar la Comisión Federal de Electricidad con alguna de sus empresas filiales, deberán sujetarse en cuanto a su aprobación y ejecución a las disposiciones que al efecto dicte el Consejo de Administración de la Comisión Federal de Electricidad.</w:t>
      </w:r>
    </w:p>
    <w:p w14:paraId="470BD8AC" w14:textId="77777777" w:rsidR="00216F54" w:rsidRPr="00850CEC" w:rsidRDefault="00216F54" w:rsidP="00850CEC">
      <w:pPr>
        <w:pStyle w:val="Texto"/>
        <w:spacing w:after="0" w:line="276" w:lineRule="auto"/>
        <w:rPr>
          <w:rFonts w:ascii="Arial Narrow" w:hAnsi="Arial Narrow"/>
          <w:sz w:val="24"/>
          <w:szCs w:val="24"/>
          <w:lang w:val="es-ES_tradnl"/>
        </w:rPr>
      </w:pPr>
    </w:p>
    <w:p w14:paraId="2C84061E"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70" w:name="Artículo_72"/>
      <w:r w:rsidRPr="00850CEC">
        <w:rPr>
          <w:rFonts w:ascii="Arial Narrow" w:hAnsi="Arial Narrow"/>
          <w:b/>
          <w:sz w:val="24"/>
          <w:szCs w:val="24"/>
          <w:lang w:val="es-ES_tradnl"/>
        </w:rPr>
        <w:t>Artículo 72</w:t>
      </w:r>
      <w:bookmarkEnd w:id="70"/>
      <w:r w:rsidRPr="00850CEC">
        <w:rPr>
          <w:rFonts w:ascii="Arial Narrow" w:hAnsi="Arial Narrow"/>
          <w:b/>
          <w:sz w:val="24"/>
          <w:szCs w:val="24"/>
          <w:lang w:val="es-ES_tradnl"/>
        </w:rPr>
        <w:t xml:space="preserve">.- </w:t>
      </w:r>
      <w:r w:rsidRPr="00850CEC">
        <w:rPr>
          <w:rFonts w:ascii="Arial Narrow" w:hAnsi="Arial Narrow"/>
          <w:sz w:val="24"/>
          <w:szCs w:val="24"/>
          <w:lang w:val="es-ES_tradnl"/>
        </w:rPr>
        <w:t>Cualquier transferencia de activos financieros y no financieros, otorgamiento de garantías de las obligaciones de sus empresas filiales, actos que tengan el efecto de transmitir los derechos y obligaciones establecidos en los contratos vigentes de la Comisión Federal de Electricidad o cualquier otro acto que transfiera valor de la Comisión Federal de Electricidad a sus empresas filiales, requiere la autorización del Consejo de Administración de la Comisión Federal de Electricidad. Para estos efectos, su Consejo de Administración se cerciorará que la participación de la Comisión Federal de Electricidad se aumente en el monto correspondiente al valor transferido, cuando exista participación de terceros en el capital de la empresa receptora.</w:t>
      </w:r>
    </w:p>
    <w:p w14:paraId="5FEB7940" w14:textId="77777777" w:rsidR="00216F54" w:rsidRPr="00850CEC" w:rsidRDefault="00216F54" w:rsidP="00850CEC">
      <w:pPr>
        <w:pStyle w:val="Texto"/>
        <w:spacing w:after="0" w:line="276" w:lineRule="auto"/>
        <w:rPr>
          <w:rFonts w:ascii="Arial Narrow" w:hAnsi="Arial Narrow"/>
          <w:sz w:val="24"/>
          <w:szCs w:val="24"/>
          <w:lang w:val="es-ES_tradnl"/>
        </w:rPr>
      </w:pPr>
    </w:p>
    <w:p w14:paraId="6797699C"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71" w:name="Artículo_73"/>
      <w:r w:rsidRPr="00850CEC">
        <w:rPr>
          <w:rFonts w:ascii="Arial Narrow" w:hAnsi="Arial Narrow"/>
          <w:b/>
          <w:sz w:val="24"/>
          <w:szCs w:val="24"/>
          <w:lang w:val="es-ES_tradnl"/>
        </w:rPr>
        <w:t>Artículo 73</w:t>
      </w:r>
      <w:bookmarkEnd w:id="71"/>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La transferencia de Centrales Eléctricas entre empresas filiales de la Comisión Federal de Electricidad, o la fusión entre empresas filiales que controlen Centrales Eléctricas, </w:t>
      </w:r>
      <w:r w:rsidRPr="00850CEC">
        <w:rPr>
          <w:rFonts w:ascii="Arial Narrow" w:hAnsi="Arial Narrow"/>
          <w:sz w:val="24"/>
          <w:szCs w:val="24"/>
          <w:lang w:val="es-ES_tradnl"/>
        </w:rPr>
        <w:lastRenderedPageBreak/>
        <w:t>requiere la autorización de la Comisión Federal de Competencia Económica, que analizará cada caso como si se tratara de empresas que no pertenecen al mismo grupo de interés económico.</w:t>
      </w:r>
    </w:p>
    <w:p w14:paraId="36BB6BF3" w14:textId="77777777" w:rsidR="00216F54" w:rsidRPr="00850CEC" w:rsidRDefault="00216F54" w:rsidP="00850CEC">
      <w:pPr>
        <w:pStyle w:val="Texto"/>
        <w:spacing w:after="0" w:line="276" w:lineRule="auto"/>
        <w:rPr>
          <w:rFonts w:ascii="Arial Narrow" w:hAnsi="Arial Narrow"/>
          <w:sz w:val="24"/>
          <w:szCs w:val="24"/>
          <w:lang w:val="es-ES_tradnl"/>
        </w:rPr>
      </w:pPr>
    </w:p>
    <w:p w14:paraId="4F2920CB"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II</w:t>
      </w:r>
    </w:p>
    <w:p w14:paraId="77DBEB94"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REMUNERACIONES</w:t>
      </w:r>
    </w:p>
    <w:p w14:paraId="4AE972D1"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78E6A50C"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72" w:name="Artículo_74"/>
      <w:r w:rsidRPr="00850CEC">
        <w:rPr>
          <w:rFonts w:ascii="Arial Narrow" w:hAnsi="Arial Narrow"/>
          <w:b/>
          <w:sz w:val="24"/>
          <w:szCs w:val="24"/>
          <w:lang w:val="es-ES_tradnl"/>
        </w:rPr>
        <w:t>Artículo 74</w:t>
      </w:r>
      <w:bookmarkEnd w:id="72"/>
      <w:r w:rsidRPr="00850CEC">
        <w:rPr>
          <w:rFonts w:ascii="Arial Narrow" w:hAnsi="Arial Narrow"/>
          <w:b/>
          <w:sz w:val="24"/>
          <w:szCs w:val="24"/>
          <w:lang w:val="es-ES_tradnl"/>
        </w:rPr>
        <w:t xml:space="preserve">.- </w:t>
      </w:r>
      <w:r w:rsidRPr="00850CEC">
        <w:rPr>
          <w:rFonts w:ascii="Arial Narrow" w:hAnsi="Arial Narrow"/>
          <w:sz w:val="24"/>
          <w:szCs w:val="24"/>
          <w:lang w:val="es-ES_tradnl"/>
        </w:rPr>
        <w:t>En términos de lo dispuesto por los artículos 25, párrafo cuarto, de la Constitución Política de los Estados Unidos Mexicanos y Vigésimo Transitorio, fracción II, del Decreto por el que se reforman y adicionan diversas disposiciones de la Constitución Política de los Estados Unidos Mexicanos, en Materia de Energía, publicado en el Diario Oficial de la Federación el 20 de diciembre de 2013, la Comisión Federal de Electricidad y sus empresas productivas subsidiarias cuentan con un régimen de remuneraciones especial, distinto del previsto en el artículo 127 constitucional.</w:t>
      </w:r>
    </w:p>
    <w:p w14:paraId="4356B77E" w14:textId="77777777" w:rsidR="00216F54" w:rsidRPr="00850CEC" w:rsidRDefault="00216F54" w:rsidP="00850CEC">
      <w:pPr>
        <w:pStyle w:val="Texto"/>
        <w:spacing w:after="0" w:line="276" w:lineRule="auto"/>
        <w:rPr>
          <w:rFonts w:ascii="Arial Narrow" w:hAnsi="Arial Narrow"/>
          <w:b/>
          <w:sz w:val="24"/>
          <w:szCs w:val="24"/>
          <w:lang w:val="es-ES_tradnl"/>
        </w:rPr>
      </w:pPr>
    </w:p>
    <w:p w14:paraId="70CA399B" w14:textId="77777777" w:rsidR="00216F54" w:rsidRPr="00850CEC" w:rsidRDefault="00216F54" w:rsidP="00D31A1F">
      <w:pPr>
        <w:pStyle w:val="Texto"/>
        <w:spacing w:after="0" w:line="276" w:lineRule="auto"/>
        <w:ind w:firstLine="0"/>
        <w:rPr>
          <w:rFonts w:ascii="Arial Narrow" w:hAnsi="Arial Narrow"/>
          <w:sz w:val="24"/>
          <w:szCs w:val="24"/>
          <w:lang w:val="es-ES_tradnl"/>
        </w:rPr>
      </w:pPr>
      <w:bookmarkStart w:id="73" w:name="Artículo_75"/>
      <w:r w:rsidRPr="00850CEC">
        <w:rPr>
          <w:rFonts w:ascii="Arial Narrow" w:hAnsi="Arial Narrow"/>
          <w:b/>
          <w:sz w:val="24"/>
          <w:szCs w:val="24"/>
          <w:lang w:val="es-ES_tradnl"/>
        </w:rPr>
        <w:t>Artículo 75</w:t>
      </w:r>
      <w:bookmarkEnd w:id="73"/>
      <w:r w:rsidRPr="00850CEC">
        <w:rPr>
          <w:rFonts w:ascii="Arial Narrow" w:hAnsi="Arial Narrow"/>
          <w:b/>
          <w:sz w:val="24"/>
          <w:szCs w:val="24"/>
          <w:lang w:val="es-ES_tradnl"/>
        </w:rPr>
        <w:t xml:space="preserve">.- </w:t>
      </w:r>
      <w:r w:rsidRPr="00850CEC">
        <w:rPr>
          <w:rFonts w:ascii="Arial Narrow" w:hAnsi="Arial Narrow"/>
          <w:sz w:val="24"/>
          <w:szCs w:val="24"/>
          <w:lang w:val="es-ES_tradnl"/>
        </w:rPr>
        <w:t>Al ejercer sus funciones en materia de remuneraciones del personal de la Comisión Federal de Electricidad y sus empresas productivas subsidiarias, el Consejo de Administración de la Comisión Federal de Electricidad y su Comité de Recursos Humanos y Remuneraciones, de acuerdo al presupuesto de servicios personales aprobado, observarán lo siguiente:</w:t>
      </w:r>
    </w:p>
    <w:p w14:paraId="1910F189" w14:textId="77777777" w:rsidR="00216F54" w:rsidRPr="00850CEC" w:rsidRDefault="00216F54" w:rsidP="00850CEC">
      <w:pPr>
        <w:pStyle w:val="Texto"/>
        <w:spacing w:after="0" w:line="276" w:lineRule="auto"/>
        <w:rPr>
          <w:rFonts w:ascii="Arial Narrow" w:hAnsi="Arial Narrow"/>
          <w:sz w:val="24"/>
          <w:szCs w:val="24"/>
          <w:lang w:val="es-ES_tradnl"/>
        </w:rPr>
      </w:pPr>
    </w:p>
    <w:p w14:paraId="3A0EE2EC" w14:textId="255B4344" w:rsidR="00216F54" w:rsidRPr="00850CEC" w:rsidRDefault="00216F54" w:rsidP="0074079C">
      <w:pPr>
        <w:pStyle w:val="Texto"/>
        <w:numPr>
          <w:ilvl w:val="0"/>
          <w:numId w:val="3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Las remuneraciones para el personal se calcularán de manera equivalente a las existentes en la industria o actividad de que se trate, teniendo como criterio rector que, dadas las condiciones en el mercado laboral nacional e internacional, las empresas cuenten y conserven los trabajadores idóneos para cumplir eficazmente con su objeto, conforme a los tabuladores aprobados;</w:t>
      </w:r>
    </w:p>
    <w:p w14:paraId="68243C84"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51328A6A" w14:textId="3B58474E" w:rsidR="00216F54" w:rsidRPr="00850CEC" w:rsidRDefault="00216F54" w:rsidP="0074079C">
      <w:pPr>
        <w:pStyle w:val="Texto"/>
        <w:numPr>
          <w:ilvl w:val="0"/>
          <w:numId w:val="3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política de recursos humanos podrá prever el otorgamiento de incentivos o de percepciones extraordinarias por el cumplimiento de metas sujetas a la evaluación del desempeño, tomando en cuenta las condiciones del mercado laboral a nivel nacional e internacional;</w:t>
      </w:r>
    </w:p>
    <w:p w14:paraId="1AF4E50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002A27F" w14:textId="44B43C13" w:rsidR="00216F54" w:rsidRPr="00850CEC" w:rsidRDefault="00216F54" w:rsidP="0074079C">
      <w:pPr>
        <w:pStyle w:val="Texto"/>
        <w:numPr>
          <w:ilvl w:val="0"/>
          <w:numId w:val="3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política de remuneraciones tendrá como objetivo reconocer el esfuerzo laboral y la contribución de los trabajadores al logro de los objetivos de la empresa, conforme a los tabuladores aprobados, y</w:t>
      </w:r>
    </w:p>
    <w:p w14:paraId="4020A60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F8DFD63" w14:textId="51717C58" w:rsidR="00216F54" w:rsidRPr="00850CEC" w:rsidRDefault="00216F54" w:rsidP="0074079C">
      <w:pPr>
        <w:pStyle w:val="Texto"/>
        <w:numPr>
          <w:ilvl w:val="0"/>
          <w:numId w:val="3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En el ejercicio del presupuesto de servicios personales, la Comisión Federal de Electricidad y sus empresas productivas subsidiarias se sujetarán a lo dispuesto en el Capítulo VII del Título Cuarto y demás disposiciones aplicables de esta Ley.</w:t>
      </w:r>
    </w:p>
    <w:p w14:paraId="453E8433"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0A626C13" w14:textId="77777777" w:rsidR="00216F54" w:rsidRPr="00850CEC" w:rsidRDefault="00216F54" w:rsidP="008D46C7">
      <w:pPr>
        <w:pStyle w:val="Texto"/>
        <w:spacing w:after="0" w:line="276" w:lineRule="auto"/>
        <w:ind w:firstLine="0"/>
        <w:rPr>
          <w:rFonts w:ascii="Arial Narrow" w:hAnsi="Arial Narrow"/>
          <w:sz w:val="24"/>
          <w:szCs w:val="24"/>
        </w:rPr>
      </w:pPr>
      <w:bookmarkStart w:id="74" w:name="Artículo_76"/>
      <w:r w:rsidRPr="00850CEC">
        <w:rPr>
          <w:rFonts w:ascii="Arial Narrow" w:hAnsi="Arial Narrow"/>
          <w:b/>
          <w:sz w:val="24"/>
          <w:szCs w:val="24"/>
          <w:lang w:val="es-ES_tradnl"/>
        </w:rPr>
        <w:lastRenderedPageBreak/>
        <w:t>Artículo 76</w:t>
      </w:r>
      <w:bookmarkEnd w:id="74"/>
      <w:r w:rsidRPr="00850CEC">
        <w:rPr>
          <w:rFonts w:ascii="Arial Narrow" w:hAnsi="Arial Narrow"/>
          <w:b/>
          <w:sz w:val="24"/>
          <w:szCs w:val="24"/>
          <w:lang w:val="es-ES_tradnl"/>
        </w:rPr>
        <w:t>.-</w:t>
      </w:r>
      <w:r w:rsidRPr="00850CEC">
        <w:rPr>
          <w:rFonts w:ascii="Arial Narrow" w:hAnsi="Arial Narrow"/>
          <w:sz w:val="24"/>
          <w:szCs w:val="24"/>
          <w:lang w:val="es-ES_tradnl"/>
        </w:rPr>
        <w:t xml:space="preserve"> </w:t>
      </w:r>
      <w:r w:rsidRPr="00850CEC">
        <w:rPr>
          <w:rFonts w:ascii="Arial Narrow" w:hAnsi="Arial Narrow"/>
          <w:sz w:val="24"/>
          <w:szCs w:val="24"/>
        </w:rPr>
        <w:t>La política de contratación de personal no sindicalizado deberá requerir la publicación y recepción de solicitudes, en la página de Internet de la Comisión Federal de Electricidad y de la empresa productiva subsidiaria correspondiente, de cualquier vacante que dicha empresa o sus empresas productivas subsidiarias pretendan contratar.</w:t>
      </w:r>
    </w:p>
    <w:p w14:paraId="7CD8DCAE" w14:textId="77777777" w:rsidR="00216F54" w:rsidRPr="00850CEC" w:rsidRDefault="00216F54" w:rsidP="00850CEC">
      <w:pPr>
        <w:pStyle w:val="Texto"/>
        <w:spacing w:after="0" w:line="276" w:lineRule="auto"/>
        <w:rPr>
          <w:rFonts w:ascii="Arial Narrow" w:hAnsi="Arial Narrow"/>
          <w:sz w:val="24"/>
          <w:szCs w:val="24"/>
        </w:rPr>
      </w:pPr>
    </w:p>
    <w:p w14:paraId="2696FFDD" w14:textId="77777777" w:rsidR="00216F54" w:rsidRPr="00850CEC" w:rsidRDefault="00216F54" w:rsidP="008D46C7">
      <w:pPr>
        <w:pStyle w:val="Texto"/>
        <w:spacing w:after="0" w:line="276" w:lineRule="auto"/>
        <w:ind w:firstLine="0"/>
        <w:rPr>
          <w:rFonts w:ascii="Arial Narrow" w:hAnsi="Arial Narrow"/>
          <w:sz w:val="24"/>
          <w:szCs w:val="24"/>
        </w:rPr>
      </w:pPr>
      <w:r w:rsidRPr="00850CEC">
        <w:rPr>
          <w:rFonts w:ascii="Arial Narrow" w:hAnsi="Arial Narrow"/>
          <w:sz w:val="24"/>
          <w:szCs w:val="24"/>
        </w:rPr>
        <w:t>La creación de puestos, modificaciones a la estructura organizacional y las plantillas de personal, transferencia de plazas y contratación o nombramiento del personal de la Comisión Federal de Electricidad y sus empresas productivas subsidiarias sólo atenderá a la mejor eficiencia operativa de las empresas.</w:t>
      </w:r>
    </w:p>
    <w:p w14:paraId="09E2967B" w14:textId="77777777" w:rsidR="00216F54" w:rsidRPr="00850CEC" w:rsidRDefault="00216F54" w:rsidP="00850CEC">
      <w:pPr>
        <w:pStyle w:val="Texto"/>
        <w:spacing w:after="0" w:line="276" w:lineRule="auto"/>
        <w:rPr>
          <w:rFonts w:ascii="Arial Narrow" w:hAnsi="Arial Narrow"/>
          <w:sz w:val="24"/>
          <w:szCs w:val="24"/>
        </w:rPr>
      </w:pPr>
    </w:p>
    <w:p w14:paraId="54B3B450"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III</w:t>
      </w:r>
    </w:p>
    <w:p w14:paraId="0D1953C8"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ADQUISICIONES, ARRENDAMIENTOS, SERVICIOS Y OBRAS</w:t>
      </w:r>
    </w:p>
    <w:p w14:paraId="1FAFD6A8"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37CAAAF2" w14:textId="77777777" w:rsidR="00216F54" w:rsidRPr="00850CEC" w:rsidRDefault="00216F54" w:rsidP="00850CEC">
      <w:pPr>
        <w:pStyle w:val="Texto"/>
        <w:spacing w:after="0" w:line="276" w:lineRule="auto"/>
        <w:ind w:firstLine="0"/>
        <w:jc w:val="center"/>
        <w:rPr>
          <w:rFonts w:ascii="Arial Narrow" w:hAnsi="Arial Narrow"/>
          <w:b/>
          <w:sz w:val="24"/>
          <w:szCs w:val="24"/>
        </w:rPr>
      </w:pPr>
      <w:r w:rsidRPr="00850CEC">
        <w:rPr>
          <w:rFonts w:ascii="Arial Narrow" w:hAnsi="Arial Narrow"/>
          <w:b/>
          <w:sz w:val="24"/>
          <w:szCs w:val="24"/>
        </w:rPr>
        <w:t>Sección Primera</w:t>
      </w:r>
    </w:p>
    <w:p w14:paraId="750CDD6D" w14:textId="77777777" w:rsidR="00216F54" w:rsidRPr="00850CEC" w:rsidRDefault="00216F54" w:rsidP="00850CEC">
      <w:pPr>
        <w:pStyle w:val="Texto"/>
        <w:spacing w:after="0" w:line="276" w:lineRule="auto"/>
        <w:ind w:firstLine="0"/>
        <w:jc w:val="center"/>
        <w:rPr>
          <w:rFonts w:ascii="Arial Narrow" w:hAnsi="Arial Narrow"/>
          <w:b/>
          <w:sz w:val="24"/>
          <w:szCs w:val="24"/>
        </w:rPr>
      </w:pPr>
      <w:r w:rsidRPr="00850CEC">
        <w:rPr>
          <w:rFonts w:ascii="Arial Narrow" w:hAnsi="Arial Narrow"/>
          <w:b/>
          <w:sz w:val="24"/>
          <w:szCs w:val="24"/>
        </w:rPr>
        <w:t>Disposiciones Generales</w:t>
      </w:r>
    </w:p>
    <w:p w14:paraId="0997A4CC" w14:textId="77777777" w:rsidR="00216F54" w:rsidRPr="00850CEC" w:rsidRDefault="00216F54" w:rsidP="00850CEC">
      <w:pPr>
        <w:pStyle w:val="Texto"/>
        <w:spacing w:after="0" w:line="276" w:lineRule="auto"/>
        <w:ind w:firstLine="0"/>
        <w:jc w:val="center"/>
        <w:rPr>
          <w:rFonts w:ascii="Arial Narrow" w:hAnsi="Arial Narrow"/>
          <w:b/>
          <w:sz w:val="24"/>
          <w:szCs w:val="24"/>
        </w:rPr>
      </w:pPr>
    </w:p>
    <w:p w14:paraId="1999E5E0" w14:textId="77777777" w:rsidR="00216F54" w:rsidRPr="00850CEC" w:rsidRDefault="00216F54" w:rsidP="008D46C7">
      <w:pPr>
        <w:pStyle w:val="Texto"/>
        <w:spacing w:after="0" w:line="276" w:lineRule="auto"/>
        <w:ind w:firstLine="0"/>
        <w:rPr>
          <w:rFonts w:ascii="Arial Narrow" w:hAnsi="Arial Narrow"/>
          <w:sz w:val="24"/>
          <w:szCs w:val="24"/>
          <w:lang w:val="es-ES_tradnl"/>
        </w:rPr>
      </w:pPr>
      <w:bookmarkStart w:id="75" w:name="Artículo_77"/>
      <w:r w:rsidRPr="00850CEC">
        <w:rPr>
          <w:rFonts w:ascii="Arial Narrow" w:hAnsi="Arial Narrow"/>
          <w:b/>
          <w:sz w:val="24"/>
          <w:szCs w:val="24"/>
          <w:lang w:val="es-ES_tradnl"/>
        </w:rPr>
        <w:t>Artículo 77</w:t>
      </w:r>
      <w:bookmarkEnd w:id="75"/>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y sus empresas productivas subsidiarias realizarán las adquisiciones, arrendamientos, contratación de servicios y obras que requieran en términos de lo dispuesto en el artículo 134 de la Constitución Política de los Estados Unidos Mexicanos, con sujeción a los principios de economía, eficacia, eficiencia, imparcialidad y honradez, a efecto de asegurar al Estado las mejores condiciones disponibles en cuanto a precio, calidad, financiamiento, oportunidad y demás circunstancias pertinentes de acuerdo con la naturaleza de la contratación.</w:t>
      </w:r>
    </w:p>
    <w:p w14:paraId="40148BF4" w14:textId="77777777" w:rsidR="00216F54" w:rsidRPr="00850CEC" w:rsidRDefault="00216F54" w:rsidP="00850CEC">
      <w:pPr>
        <w:pStyle w:val="Texto"/>
        <w:spacing w:after="0" w:line="276" w:lineRule="auto"/>
        <w:rPr>
          <w:rFonts w:ascii="Arial Narrow" w:hAnsi="Arial Narrow"/>
          <w:sz w:val="24"/>
          <w:szCs w:val="24"/>
          <w:lang w:val="es-ES_tradnl"/>
        </w:rPr>
      </w:pPr>
    </w:p>
    <w:p w14:paraId="6F49F7B7" w14:textId="77777777" w:rsidR="00216F54" w:rsidRPr="00850CEC" w:rsidRDefault="00216F54" w:rsidP="008D46C7">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A las adquisiciones, arrendamientos, contratación de servicios y obras de cualquier naturaleza que realicen la Comisión Federal de Electricidad y sus empresas productivas subsidiarias les serán aplicables las disposiciones que al efecto establece esta Ley y las demás que deriven de la misma. No les serán aplicables la Ley de Adquisiciones, Arrendamientos y Servicios del Sector Público ni la Ley de Obras Públicas y Servicios Relacionados con las Mismas.</w:t>
      </w:r>
    </w:p>
    <w:p w14:paraId="03B10CCA" w14:textId="77777777" w:rsidR="00216F54" w:rsidRPr="00850CEC" w:rsidRDefault="00216F54" w:rsidP="00850CEC">
      <w:pPr>
        <w:pStyle w:val="Texto"/>
        <w:spacing w:after="0" w:line="276" w:lineRule="auto"/>
        <w:rPr>
          <w:rFonts w:ascii="Arial Narrow" w:hAnsi="Arial Narrow"/>
          <w:b/>
          <w:sz w:val="24"/>
          <w:szCs w:val="24"/>
          <w:lang w:val="es-ES_tradnl"/>
        </w:rPr>
      </w:pPr>
    </w:p>
    <w:p w14:paraId="3A4444AD" w14:textId="77777777" w:rsidR="00216F54" w:rsidRPr="00850CEC" w:rsidRDefault="00216F54" w:rsidP="008D46C7">
      <w:pPr>
        <w:pStyle w:val="Texto"/>
        <w:spacing w:after="0" w:line="276" w:lineRule="auto"/>
        <w:ind w:firstLine="0"/>
        <w:rPr>
          <w:rFonts w:ascii="Arial Narrow" w:hAnsi="Arial Narrow"/>
          <w:sz w:val="24"/>
          <w:szCs w:val="24"/>
          <w:lang w:val="es-ES_tradnl"/>
        </w:rPr>
      </w:pPr>
      <w:bookmarkStart w:id="76" w:name="Artículo_78"/>
      <w:r w:rsidRPr="00850CEC">
        <w:rPr>
          <w:rFonts w:ascii="Arial Narrow" w:hAnsi="Arial Narrow"/>
          <w:b/>
          <w:sz w:val="24"/>
          <w:szCs w:val="24"/>
          <w:lang w:val="es-ES_tradnl"/>
        </w:rPr>
        <w:t>Artículo 78</w:t>
      </w:r>
      <w:bookmarkEnd w:id="76"/>
      <w:r w:rsidRPr="00850CEC">
        <w:rPr>
          <w:rFonts w:ascii="Arial Narrow" w:hAnsi="Arial Narrow"/>
          <w:b/>
          <w:sz w:val="24"/>
          <w:szCs w:val="24"/>
          <w:lang w:val="es-ES_tradnl"/>
        </w:rPr>
        <w:t xml:space="preserve">.- </w:t>
      </w:r>
      <w:r w:rsidRPr="00850CEC">
        <w:rPr>
          <w:rFonts w:ascii="Arial Narrow" w:hAnsi="Arial Narrow"/>
          <w:sz w:val="24"/>
          <w:szCs w:val="24"/>
          <w:lang w:val="es-ES_tradnl"/>
        </w:rPr>
        <w:t>El Consejo de Administración de la Comisión Federal de Electricidad emitirá las disposiciones a las que deberán sujetarse la Comisión Federal de Electricidad y sus empresas productivas subsidiarias para los procedimientos de adquisiciones, arrendamientos, contratación de servicios y ejecución de obras, observando en todo momento los principios establecidos en la presente Ley, conforme a las bases siguientes:</w:t>
      </w:r>
    </w:p>
    <w:p w14:paraId="680B6987" w14:textId="77777777" w:rsidR="00216F54" w:rsidRPr="00850CEC" w:rsidRDefault="00216F54" w:rsidP="00850CEC">
      <w:pPr>
        <w:pStyle w:val="Texto"/>
        <w:spacing w:after="0" w:line="276" w:lineRule="auto"/>
        <w:rPr>
          <w:rFonts w:ascii="Arial Narrow" w:hAnsi="Arial Narrow"/>
          <w:sz w:val="24"/>
          <w:szCs w:val="24"/>
          <w:lang w:val="es-ES_tradnl"/>
        </w:rPr>
      </w:pPr>
    </w:p>
    <w:p w14:paraId="18DC413A" w14:textId="0D791ED3"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podrán establecer disposiciones generales que permitan desarrollar procedimientos de contratación acorde a la naturaleza de la contratación;</w:t>
      </w:r>
    </w:p>
    <w:p w14:paraId="54BF1819"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420C629B" w14:textId="6B61277F"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Se considerarán, entre otros aspectos:</w:t>
      </w:r>
    </w:p>
    <w:p w14:paraId="116A6BC9" w14:textId="77777777" w:rsidR="008D46C7" w:rsidRDefault="008D46C7" w:rsidP="008D46C7">
      <w:pPr>
        <w:pStyle w:val="Texto"/>
        <w:spacing w:after="0" w:line="276" w:lineRule="auto"/>
        <w:ind w:firstLine="0"/>
        <w:rPr>
          <w:rFonts w:ascii="Arial Narrow" w:hAnsi="Arial Narrow"/>
          <w:sz w:val="24"/>
          <w:szCs w:val="24"/>
          <w:lang w:val="es-ES_tradnl"/>
        </w:rPr>
      </w:pPr>
    </w:p>
    <w:p w14:paraId="6E3BF05D" w14:textId="4FEEA630" w:rsidR="00216F54" w:rsidRPr="00850CEC" w:rsidRDefault="00216F54" w:rsidP="0074079C">
      <w:pPr>
        <w:pStyle w:val="Texto"/>
        <w:numPr>
          <w:ilvl w:val="0"/>
          <w:numId w:val="3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aplicación de condiciones de igualdad y transparencia entre todos los participantes;</w:t>
      </w:r>
    </w:p>
    <w:p w14:paraId="0C812024" w14:textId="77777777" w:rsidR="00216F54" w:rsidRPr="00850CEC" w:rsidRDefault="00216F54" w:rsidP="00850CEC">
      <w:pPr>
        <w:pStyle w:val="Texto"/>
        <w:spacing w:after="0" w:line="276" w:lineRule="auto"/>
        <w:ind w:left="1440" w:hanging="432"/>
        <w:rPr>
          <w:rFonts w:ascii="Arial Narrow" w:hAnsi="Arial Narrow"/>
          <w:b/>
          <w:sz w:val="24"/>
          <w:szCs w:val="24"/>
          <w:lang w:val="es-ES_tradnl"/>
        </w:rPr>
      </w:pPr>
    </w:p>
    <w:p w14:paraId="50BABE66" w14:textId="1C7F981F" w:rsidR="00216F54" w:rsidRPr="00850CEC" w:rsidRDefault="00216F54" w:rsidP="0074079C">
      <w:pPr>
        <w:pStyle w:val="Texto"/>
        <w:numPr>
          <w:ilvl w:val="0"/>
          <w:numId w:val="3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El establecimiento de los requisitos generales de las bases del concurso abierto;</w:t>
      </w:r>
    </w:p>
    <w:p w14:paraId="2727272C"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24168DD7" w14:textId="65FBA484" w:rsidR="00216F54" w:rsidRPr="00850CEC" w:rsidRDefault="00216F54" w:rsidP="0074079C">
      <w:pPr>
        <w:pStyle w:val="Texto"/>
        <w:numPr>
          <w:ilvl w:val="0"/>
          <w:numId w:val="3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términos y requisitos bajo los cuales se llevarán a cabo los procedimientos distintos al concurso abierto, y</w:t>
      </w:r>
    </w:p>
    <w:p w14:paraId="104C3631"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56C7BB68" w14:textId="01E35232" w:rsidR="00216F54" w:rsidRPr="00850CEC" w:rsidRDefault="00216F54" w:rsidP="0074079C">
      <w:pPr>
        <w:pStyle w:val="Texto"/>
        <w:numPr>
          <w:ilvl w:val="0"/>
          <w:numId w:val="3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criterios de evaluación objetivos y medibles;</w:t>
      </w:r>
    </w:p>
    <w:p w14:paraId="476D7B2B"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4E1AFA29" w14:textId="7341BE77"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Considerar disposiciones para que los procedimientos de contratación se lleven a cabo bajo los principios de honradez, transparencia, máxima publicidad, igualdad, competitividad, sencillez y que sean expeditos, pudiendo considerar, entre otros esquemas, etapas de precalificación, ofertas subsecuentes de descuento y negociación de precios.</w:t>
      </w:r>
    </w:p>
    <w:p w14:paraId="7BFBD30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6DCA9F7" w14:textId="11F68E58" w:rsidR="00216F54" w:rsidRPr="00850CEC" w:rsidRDefault="00216F54" w:rsidP="008D46C7">
      <w:pPr>
        <w:pStyle w:val="Texto"/>
        <w:spacing w:after="0" w:line="276" w:lineRule="auto"/>
        <w:ind w:left="720" w:firstLine="0"/>
        <w:rPr>
          <w:rFonts w:ascii="Arial Narrow" w:hAnsi="Arial Narrow"/>
          <w:sz w:val="24"/>
          <w:szCs w:val="24"/>
        </w:rPr>
      </w:pPr>
      <w:r w:rsidRPr="00850CEC">
        <w:rPr>
          <w:rFonts w:ascii="Arial Narrow" w:hAnsi="Arial Narrow"/>
          <w:sz w:val="24"/>
          <w:szCs w:val="24"/>
        </w:rPr>
        <w:t>El Consejo de Administración de la Comisión Federal de Electricidad establecerá los casos en que, atendiendo al impacto o relevancia de las contrataciones, podrán participar testigos sociales durante los procedimientos respectivos que realicen la Comisión Federal de Electricidad y sus empresas productivas subsidiarias, así como los mecanismos y requisitos para su designación. Corresponderá a los testigos sociales:</w:t>
      </w:r>
    </w:p>
    <w:p w14:paraId="535E8FA4" w14:textId="77777777" w:rsidR="008D46C7" w:rsidRDefault="008D46C7" w:rsidP="008D46C7">
      <w:pPr>
        <w:pStyle w:val="Texto"/>
        <w:spacing w:after="0" w:line="276" w:lineRule="auto"/>
        <w:ind w:firstLine="0"/>
        <w:rPr>
          <w:rFonts w:ascii="Arial Narrow" w:hAnsi="Arial Narrow"/>
          <w:sz w:val="24"/>
          <w:szCs w:val="24"/>
        </w:rPr>
      </w:pPr>
    </w:p>
    <w:p w14:paraId="3E5FC56E" w14:textId="50AE8CDB" w:rsidR="00216F54" w:rsidRPr="00850CEC" w:rsidRDefault="00216F54" w:rsidP="0074079C">
      <w:pPr>
        <w:pStyle w:val="Texto"/>
        <w:numPr>
          <w:ilvl w:val="0"/>
          <w:numId w:val="36"/>
        </w:numPr>
        <w:spacing w:after="0" w:line="276" w:lineRule="auto"/>
        <w:rPr>
          <w:rFonts w:ascii="Arial Narrow" w:hAnsi="Arial Narrow"/>
          <w:sz w:val="24"/>
          <w:szCs w:val="24"/>
        </w:rPr>
      </w:pPr>
      <w:r w:rsidRPr="00850CEC">
        <w:rPr>
          <w:rFonts w:ascii="Arial Narrow" w:hAnsi="Arial Narrow"/>
          <w:sz w:val="24"/>
          <w:szCs w:val="24"/>
        </w:rPr>
        <w:t>Participar en calidad de observador en las distintas etapas de los procedimientos de contratación;</w:t>
      </w:r>
    </w:p>
    <w:p w14:paraId="7B25DA82" w14:textId="77777777" w:rsidR="00216F54" w:rsidRPr="00850CEC" w:rsidRDefault="00216F54" w:rsidP="00850CEC">
      <w:pPr>
        <w:pStyle w:val="Texto"/>
        <w:spacing w:after="0" w:line="276" w:lineRule="auto"/>
        <w:ind w:left="1440" w:hanging="432"/>
        <w:rPr>
          <w:rFonts w:ascii="Arial Narrow" w:hAnsi="Arial Narrow"/>
          <w:b/>
          <w:sz w:val="24"/>
          <w:szCs w:val="24"/>
        </w:rPr>
      </w:pPr>
    </w:p>
    <w:p w14:paraId="763CAD5A" w14:textId="437264A3" w:rsidR="00216F54" w:rsidRPr="00850CEC" w:rsidRDefault="00216F54" w:rsidP="0074079C">
      <w:pPr>
        <w:pStyle w:val="Texto"/>
        <w:numPr>
          <w:ilvl w:val="0"/>
          <w:numId w:val="36"/>
        </w:numPr>
        <w:spacing w:after="0" w:line="276" w:lineRule="auto"/>
        <w:rPr>
          <w:rFonts w:ascii="Arial Narrow" w:hAnsi="Arial Narrow"/>
          <w:sz w:val="24"/>
          <w:szCs w:val="24"/>
        </w:rPr>
      </w:pPr>
      <w:r w:rsidRPr="00850CEC">
        <w:rPr>
          <w:rFonts w:ascii="Arial Narrow" w:hAnsi="Arial Narrow"/>
          <w:sz w:val="24"/>
          <w:szCs w:val="24"/>
        </w:rPr>
        <w:t>Emitir un testimonio final que incluya sus observaciones y, en su caso, recomendaciones respecto a la contratación de que se trate, y</w:t>
      </w:r>
    </w:p>
    <w:p w14:paraId="10D346EA" w14:textId="77777777" w:rsidR="00216F54" w:rsidRPr="00850CEC" w:rsidRDefault="00216F54" w:rsidP="00850CEC">
      <w:pPr>
        <w:pStyle w:val="Texto"/>
        <w:spacing w:after="0" w:line="276" w:lineRule="auto"/>
        <w:ind w:left="1440" w:hanging="432"/>
        <w:rPr>
          <w:rFonts w:ascii="Arial Narrow" w:hAnsi="Arial Narrow"/>
          <w:sz w:val="24"/>
          <w:szCs w:val="24"/>
        </w:rPr>
      </w:pPr>
    </w:p>
    <w:p w14:paraId="1454442B" w14:textId="168B9AAF" w:rsidR="00216F54" w:rsidRPr="00850CEC" w:rsidRDefault="00216F54" w:rsidP="0074079C">
      <w:pPr>
        <w:pStyle w:val="Texto"/>
        <w:numPr>
          <w:ilvl w:val="0"/>
          <w:numId w:val="36"/>
        </w:numPr>
        <w:spacing w:after="0" w:line="276" w:lineRule="auto"/>
        <w:rPr>
          <w:rFonts w:ascii="Arial Narrow" w:hAnsi="Arial Narrow"/>
          <w:sz w:val="24"/>
          <w:szCs w:val="24"/>
        </w:rPr>
      </w:pPr>
      <w:r w:rsidRPr="00850CEC">
        <w:rPr>
          <w:rFonts w:ascii="Arial Narrow" w:hAnsi="Arial Narrow"/>
          <w:sz w:val="24"/>
          <w:szCs w:val="24"/>
        </w:rPr>
        <w:t>En su caso, dar aviso de las irregularidades que detecte a la Auditoría Interna y a la Unidad de Responsabilidades;</w:t>
      </w:r>
    </w:p>
    <w:p w14:paraId="7FC7F232" w14:textId="77777777" w:rsidR="00216F54" w:rsidRPr="00850CEC" w:rsidRDefault="00216F54" w:rsidP="00850CEC">
      <w:pPr>
        <w:pStyle w:val="Texto"/>
        <w:spacing w:after="0" w:line="276" w:lineRule="auto"/>
        <w:ind w:left="1440" w:hanging="432"/>
        <w:rPr>
          <w:rFonts w:ascii="Arial Narrow" w:hAnsi="Arial Narrow"/>
          <w:sz w:val="24"/>
          <w:szCs w:val="24"/>
        </w:rPr>
      </w:pPr>
    </w:p>
    <w:p w14:paraId="34A35A6E" w14:textId="4B4C5248"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Publicar la información sobre las contrataciones que realicen las empresas en su página electrónica, conforme a lo previsto en la Ley Federal de Transparencia y Acceso a la Información Pública Gubernamental;</w:t>
      </w:r>
    </w:p>
    <w:p w14:paraId="58F12689" w14:textId="77777777" w:rsidR="008D46C7" w:rsidRDefault="008D46C7" w:rsidP="008D46C7">
      <w:pPr>
        <w:pStyle w:val="Texto"/>
        <w:spacing w:after="0" w:line="276" w:lineRule="auto"/>
        <w:ind w:firstLine="0"/>
        <w:rPr>
          <w:rFonts w:ascii="Arial Narrow" w:hAnsi="Arial Narrow"/>
          <w:sz w:val="24"/>
          <w:szCs w:val="24"/>
          <w:lang w:val="es-ES_tradnl"/>
        </w:rPr>
      </w:pPr>
    </w:p>
    <w:p w14:paraId="632AD4E2" w14:textId="3FDE946E"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Definir la instancia responsable de dictaminar la procedencia de llevar a cabo procedimientos distintos al concurso abierto, así como la justificación mínima que deberá incluir su decisión;</w:t>
      </w:r>
    </w:p>
    <w:p w14:paraId="7D35D99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5EA2B03" w14:textId="40994F55"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Establecer políticas que regulen los casos en que la empresa se abstendrá de considerar propuestas o celebrar contratos, entre otros, con personas que:</w:t>
      </w:r>
    </w:p>
    <w:p w14:paraId="7B988F92" w14:textId="77777777" w:rsidR="008D46C7" w:rsidRDefault="008D46C7" w:rsidP="008D46C7">
      <w:pPr>
        <w:pStyle w:val="Texto"/>
        <w:spacing w:after="0" w:line="276" w:lineRule="auto"/>
        <w:ind w:firstLine="0"/>
        <w:rPr>
          <w:rFonts w:ascii="Arial Narrow" w:hAnsi="Arial Narrow"/>
          <w:sz w:val="24"/>
          <w:szCs w:val="24"/>
          <w:lang w:val="es-ES_tradnl"/>
        </w:rPr>
      </w:pPr>
    </w:p>
    <w:p w14:paraId="10C2FF59" w14:textId="5898DE64" w:rsidR="00216F54" w:rsidRPr="00850CEC" w:rsidRDefault="00216F54" w:rsidP="0074079C">
      <w:pPr>
        <w:pStyle w:val="Texto"/>
        <w:numPr>
          <w:ilvl w:val="0"/>
          <w:numId w:val="3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Tengan conflicto de intereses con la Comisión Federal de Electricidad, sus empresas productivas subsidiarias o sus empresas filiales;</w:t>
      </w:r>
    </w:p>
    <w:p w14:paraId="23CAAF5B" w14:textId="77777777" w:rsidR="00216F54" w:rsidRPr="00850CEC" w:rsidRDefault="00216F54" w:rsidP="00850CEC">
      <w:pPr>
        <w:pStyle w:val="Texto"/>
        <w:spacing w:after="0" w:line="276" w:lineRule="auto"/>
        <w:ind w:left="1440" w:hanging="432"/>
        <w:rPr>
          <w:rFonts w:ascii="Arial Narrow" w:hAnsi="Arial Narrow"/>
          <w:b/>
          <w:sz w:val="24"/>
          <w:szCs w:val="24"/>
          <w:lang w:val="es-ES_tradnl"/>
        </w:rPr>
      </w:pPr>
    </w:p>
    <w:p w14:paraId="31B60E7A" w14:textId="0CBF5C04" w:rsidR="00216F54" w:rsidRPr="00850CEC" w:rsidRDefault="00216F54" w:rsidP="0074079C">
      <w:pPr>
        <w:pStyle w:val="Texto"/>
        <w:numPr>
          <w:ilvl w:val="0"/>
          <w:numId w:val="3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Estén inhabilitadas para ejercer el comercio o su profesión;</w:t>
      </w:r>
    </w:p>
    <w:p w14:paraId="30561EAF"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72E3FA89" w14:textId="2439C1EC" w:rsidR="00216F54" w:rsidRPr="00850CEC" w:rsidRDefault="00216F54" w:rsidP="0074079C">
      <w:pPr>
        <w:pStyle w:val="Texto"/>
        <w:numPr>
          <w:ilvl w:val="0"/>
          <w:numId w:val="3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encuentren inhabilitadas para desempeñar un empleo, cargo o comisión en el servicio público;</w:t>
      </w:r>
    </w:p>
    <w:p w14:paraId="2F0F473E"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782CD788" w14:textId="56D1449D" w:rsidR="00216F54" w:rsidRPr="00850CEC" w:rsidRDefault="00216F54" w:rsidP="0074079C">
      <w:pPr>
        <w:pStyle w:val="Texto"/>
        <w:numPr>
          <w:ilvl w:val="0"/>
          <w:numId w:val="3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encuentren inhabilitadas por la autoridad competente, conforme a las leyes de Adquisiciones, Arrendamientos y Servicios del Sector Público y de Obras Públicas y Servicios Relacionados con las Mismas;</w:t>
      </w:r>
    </w:p>
    <w:p w14:paraId="6B557D95"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49BF9CAA" w14:textId="3542189F" w:rsidR="00216F54" w:rsidRPr="00850CEC" w:rsidRDefault="00216F54" w:rsidP="0074079C">
      <w:pPr>
        <w:pStyle w:val="Texto"/>
        <w:numPr>
          <w:ilvl w:val="0"/>
          <w:numId w:val="3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Tengan incumplimientos pendientes de solventar con la empresa o que ésta haya procedido a rescindir un contrato;</w:t>
      </w:r>
    </w:p>
    <w:p w14:paraId="56E9F003"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67A97D27" w14:textId="43B76095" w:rsidR="00216F54" w:rsidRPr="00850CEC" w:rsidRDefault="00216F54" w:rsidP="0074079C">
      <w:pPr>
        <w:pStyle w:val="Texto"/>
        <w:numPr>
          <w:ilvl w:val="0"/>
          <w:numId w:val="3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Hayan obtenido, de manera indebida, información privilegiada, y</w:t>
      </w:r>
    </w:p>
    <w:p w14:paraId="6C3327BE"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0188976B" w14:textId="6D00FF48" w:rsidR="00216F54" w:rsidRPr="00850CEC" w:rsidRDefault="00216F54" w:rsidP="0074079C">
      <w:pPr>
        <w:pStyle w:val="Texto"/>
        <w:numPr>
          <w:ilvl w:val="0"/>
          <w:numId w:val="3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Utilicen a terceros para evadir lo dispuesto en esta fracción;</w:t>
      </w:r>
    </w:p>
    <w:p w14:paraId="70258CDB" w14:textId="77777777" w:rsidR="00216F54" w:rsidRPr="00850CEC" w:rsidRDefault="00216F54" w:rsidP="00850CEC">
      <w:pPr>
        <w:pStyle w:val="Texto"/>
        <w:spacing w:after="0" w:line="276" w:lineRule="auto"/>
        <w:ind w:left="1440" w:hanging="432"/>
        <w:rPr>
          <w:rFonts w:ascii="Arial Narrow" w:hAnsi="Arial Narrow"/>
          <w:sz w:val="24"/>
          <w:szCs w:val="24"/>
          <w:lang w:val="es-ES_tradnl"/>
        </w:rPr>
      </w:pPr>
    </w:p>
    <w:p w14:paraId="6B99951C" w14:textId="756C3382"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Establecer la forma en que se llevarán a cabo la planeación, programación y presupuestación de las contrataciones, así como la evaluación de sus resultados con base en indicadores objetivos;</w:t>
      </w:r>
    </w:p>
    <w:p w14:paraId="7DFA399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380881D" w14:textId="148EE7C2"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Establecer el contenido mínimo de los contratos, así como las reglas generales que procuren su mejor y oportuna ejecución;</w:t>
      </w:r>
    </w:p>
    <w:p w14:paraId="74F278C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511607D" w14:textId="495DC662"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Requerir porcentajes mínimos de contenido nacional de acuerdo con la naturaleza de la contratación, la regulación tarifaria, y conforme a los tratados internacionales de los que México sea parte, y</w:t>
      </w:r>
    </w:p>
    <w:p w14:paraId="56AF536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F1EA461" w14:textId="2D906D54" w:rsidR="00216F54" w:rsidRPr="00850CEC" w:rsidRDefault="00216F54" w:rsidP="0074079C">
      <w:pPr>
        <w:pStyle w:val="Texto"/>
        <w:numPr>
          <w:ilvl w:val="0"/>
          <w:numId w:val="3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Prever las facilidades necesarias para que los procedimientos se realicen preferentemente por medios electrónicos.</w:t>
      </w:r>
    </w:p>
    <w:p w14:paraId="7594E58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C36EA33" w14:textId="77777777" w:rsidR="00216F54" w:rsidRPr="00850CEC" w:rsidRDefault="00216F54" w:rsidP="001B4F36">
      <w:pPr>
        <w:pStyle w:val="Texto"/>
        <w:spacing w:after="0" w:line="276" w:lineRule="auto"/>
        <w:ind w:firstLine="0"/>
        <w:rPr>
          <w:rFonts w:ascii="Arial Narrow" w:hAnsi="Arial Narrow"/>
          <w:sz w:val="24"/>
          <w:szCs w:val="24"/>
          <w:lang w:val="es-ES_tradnl"/>
        </w:rPr>
      </w:pPr>
      <w:bookmarkStart w:id="77" w:name="Artículo_79"/>
      <w:r w:rsidRPr="00850CEC">
        <w:rPr>
          <w:rFonts w:ascii="Arial Narrow" w:hAnsi="Arial Narrow"/>
          <w:b/>
          <w:sz w:val="24"/>
          <w:szCs w:val="24"/>
          <w:lang w:val="es-ES_tradnl"/>
        </w:rPr>
        <w:t>Artículo 79</w:t>
      </w:r>
      <w:bookmarkEnd w:id="77"/>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Las adquisiciones, arrendamientos y contratación de servicios y obras se efectuarán, por regla general, por concurso abierto, previa convocatoria pública. Las propuestas podrán ser </w:t>
      </w:r>
      <w:r w:rsidRPr="00850CEC">
        <w:rPr>
          <w:rFonts w:ascii="Arial Narrow" w:hAnsi="Arial Narrow"/>
          <w:sz w:val="24"/>
          <w:szCs w:val="24"/>
          <w:lang w:val="es-ES_tradnl"/>
        </w:rPr>
        <w:lastRenderedPageBreak/>
        <w:t>presentadas y analizadas a través de medios electrónicos, en los términos que establezca el Consejo de Administración de la Comisión Federal de Electricidad.</w:t>
      </w:r>
    </w:p>
    <w:p w14:paraId="11C3852A" w14:textId="77777777" w:rsidR="00216F54" w:rsidRPr="00850CEC" w:rsidRDefault="00216F54" w:rsidP="00850CEC">
      <w:pPr>
        <w:pStyle w:val="Texto"/>
        <w:spacing w:after="0" w:line="276" w:lineRule="auto"/>
        <w:rPr>
          <w:rFonts w:ascii="Arial Narrow" w:hAnsi="Arial Narrow"/>
          <w:sz w:val="24"/>
          <w:szCs w:val="24"/>
          <w:lang w:val="es-ES_tradnl"/>
        </w:rPr>
      </w:pPr>
    </w:p>
    <w:p w14:paraId="14D85F9F" w14:textId="77777777" w:rsidR="00216F54" w:rsidRPr="00850CEC" w:rsidRDefault="00216F54" w:rsidP="001B4F3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El Consejo de Administración podrá prever distintos mecanismos de adjudicación, como subastas ascendentes, subastas descendentes, o subastas al primer precio en sobre cerrado</w:t>
      </w:r>
      <w:r w:rsidRPr="00850CEC">
        <w:rPr>
          <w:rFonts w:ascii="Arial Narrow" w:hAnsi="Arial Narrow"/>
          <w:sz w:val="24"/>
          <w:szCs w:val="24"/>
        </w:rPr>
        <w:t xml:space="preserve"> en cuyo caso los sobres deberán ser presentados y abiertos en una misma sesión pública</w:t>
      </w:r>
      <w:r w:rsidRPr="00850CEC">
        <w:rPr>
          <w:rFonts w:ascii="Arial Narrow" w:hAnsi="Arial Narrow"/>
          <w:sz w:val="24"/>
          <w:szCs w:val="24"/>
          <w:lang w:val="es-ES_tradnl"/>
        </w:rPr>
        <w:t>, entre otros. En los procesos de licitación se deberán contemplar criterios de desempate, los cuales se incluirán en las bases de licitación correspondientes.</w:t>
      </w:r>
    </w:p>
    <w:p w14:paraId="4BD9158D" w14:textId="77777777" w:rsidR="00216F54" w:rsidRPr="00850CEC" w:rsidRDefault="00216F54" w:rsidP="00850CEC">
      <w:pPr>
        <w:pStyle w:val="Texto"/>
        <w:spacing w:after="0" w:line="276" w:lineRule="auto"/>
        <w:rPr>
          <w:rFonts w:ascii="Arial Narrow" w:hAnsi="Arial Narrow"/>
          <w:sz w:val="24"/>
          <w:szCs w:val="24"/>
          <w:lang w:val="es-ES_tradnl"/>
        </w:rPr>
      </w:pPr>
    </w:p>
    <w:p w14:paraId="621CA44D" w14:textId="77777777" w:rsidR="00216F54" w:rsidRPr="00850CEC" w:rsidRDefault="00216F54" w:rsidP="001B4F3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En cualquier caso, los procesos de licitación se deberán llevar a cabo bajo los principios de transparencia, máxima publicidad, igualdad, competitividad y sencillez.</w:t>
      </w:r>
    </w:p>
    <w:p w14:paraId="7FD81541" w14:textId="77777777" w:rsidR="00216F54" w:rsidRPr="00850CEC" w:rsidRDefault="00216F54" w:rsidP="00850CEC">
      <w:pPr>
        <w:pStyle w:val="Texto"/>
        <w:spacing w:after="0" w:line="276" w:lineRule="auto"/>
        <w:rPr>
          <w:rFonts w:ascii="Arial Narrow" w:hAnsi="Arial Narrow"/>
          <w:sz w:val="24"/>
          <w:szCs w:val="24"/>
          <w:lang w:val="es-ES_tradnl"/>
        </w:rPr>
      </w:pPr>
    </w:p>
    <w:p w14:paraId="1FB46569" w14:textId="77777777" w:rsidR="00216F54" w:rsidRPr="00850CEC" w:rsidRDefault="00216F54" w:rsidP="001B4F3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Cuando, por excepción, el concurso abierto no sea idóneo para asegurar las mejores condiciones, se podrán emplear los demás procedimientos que determine el Consejo de Administración.</w:t>
      </w:r>
    </w:p>
    <w:p w14:paraId="66A33E4A" w14:textId="77777777" w:rsidR="00216F54" w:rsidRPr="00850CEC" w:rsidRDefault="00216F54" w:rsidP="00850CEC">
      <w:pPr>
        <w:pStyle w:val="Texto"/>
        <w:spacing w:after="0" w:line="276" w:lineRule="auto"/>
        <w:rPr>
          <w:rFonts w:ascii="Arial Narrow" w:hAnsi="Arial Narrow"/>
          <w:sz w:val="24"/>
          <w:szCs w:val="24"/>
          <w:lang w:val="es-ES_tradnl"/>
        </w:rPr>
      </w:pPr>
    </w:p>
    <w:p w14:paraId="1F999239" w14:textId="77777777" w:rsidR="00216F54" w:rsidRPr="00850CEC" w:rsidRDefault="00216F54" w:rsidP="001B4F36">
      <w:pPr>
        <w:pStyle w:val="Texto"/>
        <w:spacing w:after="0" w:line="276" w:lineRule="auto"/>
        <w:ind w:firstLine="0"/>
        <w:rPr>
          <w:rFonts w:ascii="Arial Narrow" w:hAnsi="Arial Narrow"/>
          <w:sz w:val="24"/>
          <w:szCs w:val="24"/>
          <w:lang w:val="es-ES_tradnl"/>
        </w:rPr>
      </w:pPr>
      <w:bookmarkStart w:id="78" w:name="Artículo_80"/>
      <w:r w:rsidRPr="00850CEC">
        <w:rPr>
          <w:rFonts w:ascii="Arial Narrow" w:hAnsi="Arial Narrow"/>
          <w:b/>
          <w:sz w:val="24"/>
          <w:szCs w:val="24"/>
          <w:lang w:val="es-ES_tradnl"/>
        </w:rPr>
        <w:t>Artículo 80</w:t>
      </w:r>
      <w:bookmarkEnd w:id="78"/>
      <w:r w:rsidRPr="00850CEC">
        <w:rPr>
          <w:rFonts w:ascii="Arial Narrow" w:hAnsi="Arial Narrow"/>
          <w:b/>
          <w:sz w:val="24"/>
          <w:szCs w:val="24"/>
          <w:lang w:val="es-ES_tradnl"/>
        </w:rPr>
        <w:t xml:space="preserve">.- </w:t>
      </w:r>
      <w:r w:rsidRPr="00850CEC">
        <w:rPr>
          <w:rFonts w:ascii="Arial Narrow" w:hAnsi="Arial Narrow"/>
          <w:sz w:val="24"/>
          <w:szCs w:val="24"/>
          <w:lang w:val="es-ES_tradnl"/>
        </w:rPr>
        <w:t>En los casos en que el procedimiento de concurso abierto no resulte el idóneo para asegurar las mejores condiciones disponibles en cuanto a precio, calidad, financiamiento, oportunidad y demás circunstancias pertinentes de acuerdo con la naturaleza de la contratación, previa determinación de la instancia responsable de dictaminar la excepción al concurso abierto, la empresa podrá optar por emplear otros procedimientos que podrán ser, entre otros, de invitación restringida o de adjudicación directa, siempre y cuando se actualice alguno de los supuestos que se indican a continuación:</w:t>
      </w:r>
    </w:p>
    <w:p w14:paraId="618B596A" w14:textId="77777777" w:rsidR="00216F54" w:rsidRPr="00850CEC" w:rsidRDefault="00216F54" w:rsidP="00850CEC">
      <w:pPr>
        <w:pStyle w:val="Texto"/>
        <w:spacing w:after="0" w:line="276" w:lineRule="auto"/>
        <w:rPr>
          <w:rFonts w:ascii="Arial Narrow" w:hAnsi="Arial Narrow"/>
          <w:sz w:val="24"/>
          <w:szCs w:val="24"/>
          <w:lang w:val="es-ES_tradnl"/>
        </w:rPr>
      </w:pPr>
    </w:p>
    <w:p w14:paraId="39F22700" w14:textId="18200640"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existan bienes o servicios alternativos o sustitutos técnicamente razonables, o bien, que en el mercado sólo exista un posible oferente. Asimismo, cuando se trate de una persona que posee la titularidad o el licenciamiento exclusivo de patentes, derechos de autor, u otros derechos exclusivos, o por tratarse de obras de arte;</w:t>
      </w:r>
    </w:p>
    <w:p w14:paraId="19CF0FA2"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37976B28" w14:textId="4C6C05D6"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Cuando se ponga en riesgo la seguridad nacional, la seguridad pública o la seguridad de la empresa y sus instalaciones industriales, en los términos de las leyes de la materia;</w:t>
      </w:r>
    </w:p>
    <w:p w14:paraId="46F6A4F0"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F2268FF" w14:textId="6728C652"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Derivado de caso fortuito o fuerza mayor, no sea posible obtener bienes o servicios mediante el procedimiento de concurso abierto en el tiempo requerido para atender la eventualidad de que se trate. En este supuesto, las cantidades o conceptos deberán limitarse a lo estrictamente necesario para afrontarla;</w:t>
      </w:r>
    </w:p>
    <w:p w14:paraId="6622E85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438F6A6" w14:textId="224D20FE"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haya rescindido un contrato celebrado a través de concurso abierto, conforme a las disposiciones que dicte el Consejo de Administración;</w:t>
      </w:r>
    </w:p>
    <w:p w14:paraId="785B275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C019ADC" w14:textId="03F764A7"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 xml:space="preserve">Se haya declarado desierto un concurso abierto, siempre que se mantengan los requisitos establecidos en la convocatoria al concurso o en la invitación, cuyo incumplimiento haya sido considerado como causa de </w:t>
      </w:r>
      <w:proofErr w:type="spellStart"/>
      <w:r w:rsidRPr="00850CEC">
        <w:rPr>
          <w:rFonts w:ascii="Arial Narrow" w:hAnsi="Arial Narrow"/>
          <w:sz w:val="24"/>
          <w:szCs w:val="24"/>
          <w:lang w:val="es-ES_tradnl"/>
        </w:rPr>
        <w:t>desechamiento</w:t>
      </w:r>
      <w:proofErr w:type="spellEnd"/>
      <w:r w:rsidRPr="00850CEC">
        <w:rPr>
          <w:rFonts w:ascii="Arial Narrow" w:hAnsi="Arial Narrow"/>
          <w:sz w:val="24"/>
          <w:szCs w:val="24"/>
          <w:lang w:val="es-ES_tradnl"/>
        </w:rPr>
        <w:t xml:space="preserve"> porque afecta directamente la solvencia de las proposiciones;</w:t>
      </w:r>
    </w:p>
    <w:p w14:paraId="449ECAC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AD7155C" w14:textId="44DD0CDF"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Existan razones justificadas para la adquisición o arrendamiento de bienes de marca determinada, o circunstancias que puedan provocar pérdidas o costos adicionales y justificados;</w:t>
      </w:r>
    </w:p>
    <w:p w14:paraId="485B19B4"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9F5D977" w14:textId="6F43954F"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bienes usados o reconstruidos en los que el precio no podrá ser mayor al que se determine mediante avalúo que practicarán las instituciones de crédito o terceros habilitados para ello conforme a las disposiciones aplicables, expedido dentro de los seis meses previos y vigente al momento de la adjudicación del contrato respectivo;</w:t>
      </w:r>
    </w:p>
    <w:p w14:paraId="17A4AA96"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330F5BD" w14:textId="0EC3F0C9"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servicios de consultorías, asesorías, estudios de ingeniería o de otra naturaleza, investigaciones o capacitación;</w:t>
      </w:r>
    </w:p>
    <w:p w14:paraId="285024C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5A0E82D" w14:textId="0DF916E1"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la adquisición de bienes para su comercialización directa o para someterlos a procesos productivos que realice en cumplimiento de su objeto o fines propios expresamente establecidos en las disposiciones aplicables;</w:t>
      </w:r>
    </w:p>
    <w:p w14:paraId="28F7CB0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535C794" w14:textId="27EF70A2"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las adquisiciones y enajenaciones realizadas dentro del Mercado Eléctrico;</w:t>
      </w:r>
    </w:p>
    <w:p w14:paraId="3B365D6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FA9C35C" w14:textId="27C0C7DA"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las subastas a que se refiere la Ley de la Industria Eléctrica;</w:t>
      </w:r>
    </w:p>
    <w:p w14:paraId="1EB867D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3740DD4" w14:textId="29BFB73C"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adquisiciones de bienes provenientes de personas que, sin ser proveedores habituales, ofrezcan bienes en condiciones favorables, en razón de encontrarse en estado de liquidación o disolución, o bien, bajo intervención judicial;</w:t>
      </w:r>
    </w:p>
    <w:p w14:paraId="3643416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D2FE507" w14:textId="3AE545C0"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los servicios prestados por una persona física, siempre que éstos sean realizados por ella misma sin requerir de la utilización de más de un especialista o técnico;</w:t>
      </w:r>
    </w:p>
    <w:p w14:paraId="41721FA0"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2340E0C" w14:textId="08B19F22"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servicios de mantenimiento de bienes en los que no sea posible precisar su alcance, establecer las cantidades de trabajo o determinar las especificaciones correspondientes;</w:t>
      </w:r>
    </w:p>
    <w:p w14:paraId="320BC2C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83CB6D2" w14:textId="2132A0AA"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El objeto del contrato sea el diseño y fabricación de un bien que sirva como prototipo para efectuar las pruebas que demuestren su funcionamiento. En estos casos se deberá pactar </w:t>
      </w:r>
      <w:r w:rsidRPr="00850CEC">
        <w:rPr>
          <w:rFonts w:ascii="Arial Narrow" w:hAnsi="Arial Narrow"/>
          <w:sz w:val="24"/>
          <w:szCs w:val="24"/>
          <w:lang w:val="es-ES_tradnl"/>
        </w:rPr>
        <w:lastRenderedPageBreak/>
        <w:t>que los derechos sobre el diseño, uso o cualquier otro derecho exclusivo, se constituyan a favor de la contratante;</w:t>
      </w:r>
    </w:p>
    <w:p w14:paraId="1C3E5E4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FB45271" w14:textId="2E4A4DE9"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equipos especializados, sustancias y materiales de origen químico, físico químico o bioquímico para ser utilizadas en actividades experimentales requeridas en proyectos de investigación científica y desarrollo tecnológico, siempre que dichos proyectos se encuentren autorizados por quien determine el Consejo de Administración;</w:t>
      </w:r>
    </w:p>
    <w:p w14:paraId="63CB81C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13FA3FD" w14:textId="739BA74D"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acepte la adquisición de bienes, la ejecución de trabajos o la prestación de servicios a título de dación en pago;</w:t>
      </w:r>
    </w:p>
    <w:p w14:paraId="5182E6D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5DDCBD3" w14:textId="356E3600"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vinculados directamente con incidentes en materia eléctrica que pongan en riesgo a los trabajadores, a la población, al medio ambiente o a las instalaciones utilizadas por la empresa, que sean consecuencia de accidentes, sabotajes, robo, otros actos dolosos u otros eventos que requieran de atención inmediata;</w:t>
      </w:r>
    </w:p>
    <w:p w14:paraId="48E126B5"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096CB6B" w14:textId="601A6FBF"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Se trate de trabajos que requieran fundamentalmente de mano de obra campesina o urbana marginada, y que se contraten directamente con los habitantes beneficiarios de la localidad o del lugar donde deban realizarse los trabajos, ya sea como personas físicas o morales;</w:t>
      </w:r>
    </w:p>
    <w:p w14:paraId="34067D4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80193A4" w14:textId="713DD2BE"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servicios de fedatarios públicos, peritos, servicios jurídicos y de representación en procesos judiciales, arbitrales o administrativos;</w:t>
      </w:r>
    </w:p>
    <w:p w14:paraId="6F89E76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87F8DE0" w14:textId="6BCAB37D"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En el caso de refacciones o servicios relacionados con la instalación, mantenimiento o conservación de equipos industriales del fabricante original del equipo o maquinaria, a fin de mantener la garantía técnica del mismo;</w:t>
      </w:r>
    </w:p>
    <w:p w14:paraId="70727F0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380E3CC" w14:textId="5A54B4F9"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Cuando se trate de la celebración de una asociación o alianza estratégica, o que se lleve a cabo con personas físicas o morales dedicadas a la ingeniería, la investigación y a la transferencia y desarrollo de tecnología, a fin de aplicar las innovaciones tecnológicas en la infraestructura nacional;</w:t>
      </w:r>
    </w:p>
    <w:p w14:paraId="32AFED7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234C3EC" w14:textId="7EAFAA51" w:rsidR="00216F54" w:rsidRPr="00850CEC" w:rsidRDefault="00216F54" w:rsidP="0074079C">
      <w:pPr>
        <w:pStyle w:val="Texto"/>
        <w:numPr>
          <w:ilvl w:val="0"/>
          <w:numId w:val="38"/>
        </w:numPr>
        <w:spacing w:after="0" w:line="276" w:lineRule="auto"/>
        <w:rPr>
          <w:rFonts w:ascii="Arial Narrow" w:hAnsi="Arial Narrow"/>
          <w:sz w:val="24"/>
          <w:szCs w:val="24"/>
        </w:rPr>
      </w:pPr>
      <w:r w:rsidRPr="00850CEC">
        <w:rPr>
          <w:rFonts w:ascii="Arial Narrow" w:hAnsi="Arial Narrow"/>
          <w:sz w:val="24"/>
          <w:szCs w:val="24"/>
        </w:rPr>
        <w:t>Se trate de contratación de servicios bancarios, de intermediación bursátil, custodia de valores, o para la constitución de fideicomisos;</w:t>
      </w:r>
    </w:p>
    <w:p w14:paraId="5D4CED3B"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B35C89F" w14:textId="3425DAEA"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Las contrataciones con el propósito de desarrollar innovaciones tecnológicas relacionadas con el objeto de la Comisión Federal de Electricidad, y</w:t>
      </w:r>
    </w:p>
    <w:p w14:paraId="095E73F3"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792F23E" w14:textId="2B4C15A8" w:rsidR="00216F54" w:rsidRPr="00850CEC" w:rsidRDefault="00216F54" w:rsidP="0074079C">
      <w:pPr>
        <w:pStyle w:val="Texto"/>
        <w:numPr>
          <w:ilvl w:val="0"/>
          <w:numId w:val="38"/>
        </w:numPr>
        <w:spacing w:after="0" w:line="276" w:lineRule="auto"/>
        <w:rPr>
          <w:rFonts w:ascii="Arial Narrow" w:hAnsi="Arial Narrow"/>
          <w:sz w:val="24"/>
          <w:szCs w:val="24"/>
          <w:lang w:val="es-ES_tradnl"/>
        </w:rPr>
      </w:pPr>
      <w:r w:rsidRPr="00850CEC">
        <w:rPr>
          <w:rFonts w:ascii="Arial Narrow" w:hAnsi="Arial Narrow"/>
          <w:sz w:val="24"/>
          <w:szCs w:val="24"/>
          <w:lang w:val="es-ES_tradnl"/>
        </w:rPr>
        <w:lastRenderedPageBreak/>
        <w:t>Las contrataciones que lleve a cabo con dependencias y entidades de la administración pública, federal o estatal, así como con sus empresas productivas subsidiarias.</w:t>
      </w:r>
    </w:p>
    <w:p w14:paraId="2B63FA8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58E19BB" w14:textId="77777777" w:rsidR="00216F54" w:rsidRPr="00850CEC" w:rsidRDefault="00216F54" w:rsidP="001B4F36">
      <w:pPr>
        <w:pStyle w:val="Texto"/>
        <w:spacing w:after="0" w:line="276" w:lineRule="auto"/>
        <w:ind w:firstLine="0"/>
        <w:rPr>
          <w:rFonts w:ascii="Arial Narrow" w:hAnsi="Arial Narrow"/>
          <w:sz w:val="24"/>
          <w:szCs w:val="24"/>
          <w:lang w:val="es-ES_tradnl"/>
        </w:rPr>
      </w:pPr>
      <w:bookmarkStart w:id="79" w:name="Artículo_81"/>
      <w:r w:rsidRPr="00850CEC">
        <w:rPr>
          <w:rFonts w:ascii="Arial Narrow" w:hAnsi="Arial Narrow"/>
          <w:b/>
          <w:sz w:val="24"/>
          <w:szCs w:val="24"/>
          <w:lang w:val="es-ES_tradnl"/>
        </w:rPr>
        <w:t>Artículo 81</w:t>
      </w:r>
      <w:bookmarkEnd w:id="79"/>
      <w:r w:rsidRPr="00850CEC">
        <w:rPr>
          <w:rFonts w:ascii="Arial Narrow" w:hAnsi="Arial Narrow"/>
          <w:b/>
          <w:sz w:val="24"/>
          <w:szCs w:val="24"/>
          <w:lang w:val="es-ES_tradnl"/>
        </w:rPr>
        <w:t xml:space="preserve">.- </w:t>
      </w:r>
      <w:r w:rsidRPr="00850CEC">
        <w:rPr>
          <w:rFonts w:ascii="Arial Narrow" w:hAnsi="Arial Narrow"/>
          <w:sz w:val="24"/>
          <w:szCs w:val="24"/>
          <w:lang w:val="es-ES_tradnl"/>
        </w:rPr>
        <w:t>En los procedimientos distintos al de concurso abierto se invitará a personas con posibilidad de respuesta adecuada; que cuenten con la capacidad financiera, técnica, y operativa para dar cumplimiento a los contratos, y que cuenten con experiencia en las actividades o trabajos a realizar.</w:t>
      </w:r>
    </w:p>
    <w:p w14:paraId="277DDFDF" w14:textId="77777777" w:rsidR="00216F54" w:rsidRPr="00850CEC" w:rsidRDefault="00216F54" w:rsidP="00850CEC">
      <w:pPr>
        <w:pStyle w:val="Texto"/>
        <w:spacing w:after="0" w:line="276" w:lineRule="auto"/>
        <w:rPr>
          <w:rFonts w:ascii="Arial Narrow" w:hAnsi="Arial Narrow"/>
          <w:sz w:val="24"/>
          <w:szCs w:val="24"/>
          <w:lang w:val="es-ES_tradnl"/>
        </w:rPr>
      </w:pPr>
    </w:p>
    <w:p w14:paraId="230225AF" w14:textId="77777777" w:rsidR="00216F54" w:rsidRPr="00850CEC" w:rsidRDefault="00216F54" w:rsidP="001B4F3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Cuando la contratación se realice mediante invitación restringida, se difundirá en la página de Internet de la empresa contratante, a fin de que cualquier persona pueda enviar información sobre las personas consideradas en la invitación.</w:t>
      </w:r>
    </w:p>
    <w:p w14:paraId="246C82D7" w14:textId="77777777" w:rsidR="00216F54" w:rsidRPr="00850CEC" w:rsidRDefault="00216F54" w:rsidP="00850CEC">
      <w:pPr>
        <w:pStyle w:val="Texto"/>
        <w:spacing w:after="0" w:line="276" w:lineRule="auto"/>
        <w:rPr>
          <w:rFonts w:ascii="Arial Narrow" w:hAnsi="Arial Narrow"/>
          <w:sz w:val="24"/>
          <w:szCs w:val="24"/>
          <w:lang w:val="es-ES_tradnl"/>
        </w:rPr>
      </w:pPr>
    </w:p>
    <w:p w14:paraId="71E44AE5" w14:textId="77777777" w:rsidR="00216F54" w:rsidRPr="00850CEC" w:rsidRDefault="00216F54" w:rsidP="001B4F36">
      <w:pPr>
        <w:pStyle w:val="Texto"/>
        <w:spacing w:after="0" w:line="276" w:lineRule="auto"/>
        <w:ind w:firstLine="0"/>
        <w:rPr>
          <w:rFonts w:ascii="Arial Narrow" w:hAnsi="Arial Narrow"/>
          <w:sz w:val="24"/>
          <w:szCs w:val="24"/>
          <w:lang w:val="es-ES_tradnl"/>
        </w:rPr>
      </w:pPr>
      <w:bookmarkStart w:id="80" w:name="Artículo_82"/>
      <w:r w:rsidRPr="00850CEC">
        <w:rPr>
          <w:rFonts w:ascii="Arial Narrow" w:hAnsi="Arial Narrow"/>
          <w:b/>
          <w:sz w:val="24"/>
          <w:szCs w:val="24"/>
        </w:rPr>
        <w:t>Artículo 82</w:t>
      </w:r>
      <w:bookmarkEnd w:id="80"/>
      <w:r w:rsidRPr="00850CEC">
        <w:rPr>
          <w:rFonts w:ascii="Arial Narrow" w:hAnsi="Arial Narrow"/>
          <w:b/>
          <w:sz w:val="24"/>
          <w:szCs w:val="24"/>
        </w:rPr>
        <w:t xml:space="preserve">.- </w:t>
      </w:r>
      <w:r w:rsidRPr="00850CEC">
        <w:rPr>
          <w:rFonts w:ascii="Arial Narrow" w:hAnsi="Arial Narrow"/>
          <w:sz w:val="24"/>
          <w:szCs w:val="24"/>
          <w:lang w:val="es-ES_tradnl"/>
        </w:rPr>
        <w:t>Todos los actos que se desarrollen dentro del procedimiento de contratación que se regula en el presente Capítulo, hasta el momento del fallo, inclusive, serán de naturaleza administrativa.</w:t>
      </w:r>
    </w:p>
    <w:p w14:paraId="5E1A1665" w14:textId="77777777" w:rsidR="00216F54" w:rsidRPr="00850CEC" w:rsidRDefault="00216F54" w:rsidP="00850CEC">
      <w:pPr>
        <w:pStyle w:val="Texto"/>
        <w:spacing w:after="0" w:line="276" w:lineRule="auto"/>
        <w:rPr>
          <w:rFonts w:ascii="Arial Narrow" w:hAnsi="Arial Narrow"/>
          <w:sz w:val="24"/>
          <w:szCs w:val="24"/>
          <w:lang w:val="es-ES_tradnl"/>
        </w:rPr>
      </w:pPr>
    </w:p>
    <w:p w14:paraId="29DA0D6A" w14:textId="77777777" w:rsidR="00216F54" w:rsidRPr="00850CEC" w:rsidRDefault="00216F54" w:rsidP="001B4F3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Una vez firmado el contrato, éste y todos los actos o aspectos que deriven del mismo serán de naturaleza privada y se regirán por la legislación mercantil o común aplicable.</w:t>
      </w:r>
    </w:p>
    <w:p w14:paraId="2D41647D" w14:textId="77777777" w:rsidR="00216F54" w:rsidRPr="00850CEC" w:rsidRDefault="00216F54" w:rsidP="00850CEC">
      <w:pPr>
        <w:pStyle w:val="Texto"/>
        <w:spacing w:after="0" w:line="276" w:lineRule="auto"/>
        <w:rPr>
          <w:rFonts w:ascii="Arial Narrow" w:hAnsi="Arial Narrow"/>
          <w:sz w:val="24"/>
          <w:szCs w:val="24"/>
          <w:lang w:val="es-ES_tradnl"/>
        </w:rPr>
      </w:pPr>
    </w:p>
    <w:p w14:paraId="40B8E61A" w14:textId="77777777" w:rsidR="00216F54" w:rsidRPr="00850CEC" w:rsidRDefault="00216F54" w:rsidP="001B4F36">
      <w:pPr>
        <w:pStyle w:val="Texto"/>
        <w:spacing w:after="0" w:line="276" w:lineRule="auto"/>
        <w:ind w:firstLine="0"/>
        <w:rPr>
          <w:rFonts w:ascii="Arial Narrow" w:hAnsi="Arial Narrow"/>
          <w:sz w:val="24"/>
          <w:szCs w:val="24"/>
          <w:lang w:val="es-ES_tradnl"/>
        </w:rPr>
      </w:pPr>
      <w:bookmarkStart w:id="81" w:name="Artículo_83"/>
      <w:r w:rsidRPr="00850CEC">
        <w:rPr>
          <w:rFonts w:ascii="Arial Narrow" w:hAnsi="Arial Narrow"/>
          <w:b/>
          <w:sz w:val="24"/>
          <w:szCs w:val="24"/>
          <w:lang w:val="es-ES_tradnl"/>
        </w:rPr>
        <w:t>Artículo 83</w:t>
      </w:r>
      <w:bookmarkEnd w:id="81"/>
      <w:r w:rsidRPr="00850CEC">
        <w:rPr>
          <w:rFonts w:ascii="Arial Narrow" w:hAnsi="Arial Narrow"/>
          <w:b/>
          <w:sz w:val="24"/>
          <w:szCs w:val="24"/>
          <w:lang w:val="es-ES_tradnl"/>
        </w:rPr>
        <w:t xml:space="preserve">.- </w:t>
      </w:r>
      <w:r w:rsidRPr="00850CEC">
        <w:rPr>
          <w:rFonts w:ascii="Arial Narrow" w:hAnsi="Arial Narrow"/>
          <w:sz w:val="24"/>
          <w:szCs w:val="24"/>
          <w:lang w:val="es-ES_tradnl"/>
        </w:rPr>
        <w:t>En contra del fallo que adjudique el contrato procederá:</w:t>
      </w:r>
    </w:p>
    <w:p w14:paraId="1060535B" w14:textId="77777777" w:rsidR="00216F54" w:rsidRPr="00850CEC" w:rsidRDefault="00216F54" w:rsidP="00850CEC">
      <w:pPr>
        <w:pStyle w:val="Texto"/>
        <w:spacing w:after="0" w:line="276" w:lineRule="auto"/>
        <w:rPr>
          <w:rFonts w:ascii="Arial Narrow" w:hAnsi="Arial Narrow"/>
          <w:sz w:val="24"/>
          <w:szCs w:val="24"/>
          <w:lang w:val="es-ES_tradnl"/>
        </w:rPr>
      </w:pPr>
    </w:p>
    <w:p w14:paraId="5A6A90B7" w14:textId="5B70405F" w:rsidR="00216F54" w:rsidRPr="00850CEC" w:rsidRDefault="00216F54" w:rsidP="0074079C">
      <w:pPr>
        <w:pStyle w:val="Texto"/>
        <w:numPr>
          <w:ilvl w:val="0"/>
          <w:numId w:val="39"/>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El recurso de reconsideración ante la instancia colegiada que se determine en el Estatuto Orgánico, y conforme al procedimiento que establezca el Reglamento de esta Ley, o</w:t>
      </w:r>
    </w:p>
    <w:p w14:paraId="453EA155"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0EC02674" w14:textId="2D64F7F7" w:rsidR="00216F54" w:rsidRPr="00850CEC" w:rsidRDefault="00216F54" w:rsidP="0074079C">
      <w:pPr>
        <w:pStyle w:val="Texto"/>
        <w:numPr>
          <w:ilvl w:val="0"/>
          <w:numId w:val="39"/>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acción jurisdiccional que corresponda ante el Tribunal Federal de Justicia Fiscal y Administrativa.</w:t>
      </w:r>
    </w:p>
    <w:p w14:paraId="7C8FEB2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83E4902" w14:textId="77777777" w:rsidR="00216F54" w:rsidRPr="00850CEC" w:rsidRDefault="00216F54" w:rsidP="001B4F3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Contra las demás resoluciones emitidas durante el concurso no procederá instancia ni medio ordinario de defensa alguno y, en caso de alguna irregularidad en tales resoluciones, éstas podrán ser combatidas con motivo del fallo.</w:t>
      </w:r>
    </w:p>
    <w:p w14:paraId="4883B0F6" w14:textId="77777777" w:rsidR="00216F54" w:rsidRPr="00850CEC" w:rsidRDefault="00216F54" w:rsidP="00850CEC">
      <w:pPr>
        <w:pStyle w:val="Texto"/>
        <w:spacing w:after="0" w:line="276" w:lineRule="auto"/>
        <w:rPr>
          <w:rFonts w:ascii="Arial Narrow" w:hAnsi="Arial Narrow"/>
          <w:sz w:val="24"/>
          <w:szCs w:val="24"/>
          <w:lang w:val="es-ES_tradnl"/>
        </w:rPr>
      </w:pPr>
    </w:p>
    <w:p w14:paraId="7F28A208" w14:textId="77777777" w:rsidR="00216F54" w:rsidRPr="00850CEC" w:rsidRDefault="00216F54" w:rsidP="001B4F36">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Una vez adjudicado y firmado un contrato, todas las controversias que surjan relativas a su interpretación o cumplimiento serán competencia de los tribunales competentes del Poder Judicial de la Federación, salvo que se haya pactado un medio alternativo de solución de controversias.</w:t>
      </w:r>
    </w:p>
    <w:p w14:paraId="54DD16D9" w14:textId="77777777" w:rsidR="00216F54" w:rsidRPr="00850CEC" w:rsidRDefault="00216F54" w:rsidP="00850CEC">
      <w:pPr>
        <w:pStyle w:val="Texto"/>
        <w:spacing w:after="0" w:line="276" w:lineRule="auto"/>
        <w:rPr>
          <w:rFonts w:ascii="Arial Narrow" w:hAnsi="Arial Narrow"/>
          <w:sz w:val="24"/>
          <w:szCs w:val="24"/>
          <w:lang w:val="es-ES_tradnl"/>
        </w:rPr>
      </w:pPr>
    </w:p>
    <w:p w14:paraId="40C26C1B" w14:textId="77777777" w:rsidR="00216F54" w:rsidRPr="00850CEC" w:rsidRDefault="00216F54" w:rsidP="00850CEC">
      <w:pPr>
        <w:pStyle w:val="Texto"/>
        <w:spacing w:after="0" w:line="276" w:lineRule="auto"/>
        <w:ind w:firstLine="0"/>
        <w:jc w:val="center"/>
        <w:rPr>
          <w:rFonts w:ascii="Arial Narrow" w:hAnsi="Arial Narrow"/>
          <w:b/>
          <w:sz w:val="24"/>
          <w:szCs w:val="24"/>
        </w:rPr>
      </w:pPr>
      <w:r w:rsidRPr="00850CEC">
        <w:rPr>
          <w:rFonts w:ascii="Arial Narrow" w:hAnsi="Arial Narrow"/>
          <w:b/>
          <w:sz w:val="24"/>
          <w:szCs w:val="24"/>
        </w:rPr>
        <w:t>Sección Segunda</w:t>
      </w:r>
    </w:p>
    <w:p w14:paraId="7DBA2983" w14:textId="77777777" w:rsidR="00216F54" w:rsidRPr="00850CEC" w:rsidRDefault="00216F54" w:rsidP="00850CEC">
      <w:pPr>
        <w:pStyle w:val="Texto"/>
        <w:spacing w:after="0" w:line="276" w:lineRule="auto"/>
        <w:ind w:firstLine="0"/>
        <w:jc w:val="center"/>
        <w:rPr>
          <w:rFonts w:ascii="Arial Narrow" w:hAnsi="Arial Narrow"/>
          <w:b/>
          <w:sz w:val="24"/>
          <w:szCs w:val="24"/>
        </w:rPr>
      </w:pPr>
      <w:r w:rsidRPr="00850CEC">
        <w:rPr>
          <w:rFonts w:ascii="Arial Narrow" w:hAnsi="Arial Narrow"/>
          <w:b/>
          <w:sz w:val="24"/>
          <w:szCs w:val="24"/>
        </w:rPr>
        <w:t>De las Medidas para Garantizar la Integridad en las Contrataciones</w:t>
      </w:r>
    </w:p>
    <w:p w14:paraId="69D78165" w14:textId="77777777" w:rsidR="00216F54" w:rsidRPr="00850CEC" w:rsidRDefault="00216F54" w:rsidP="00850CEC">
      <w:pPr>
        <w:pStyle w:val="Texto"/>
        <w:spacing w:after="0" w:line="276" w:lineRule="auto"/>
        <w:ind w:firstLine="0"/>
        <w:jc w:val="center"/>
        <w:rPr>
          <w:rFonts w:ascii="Arial Narrow" w:hAnsi="Arial Narrow"/>
          <w:b/>
          <w:sz w:val="24"/>
          <w:szCs w:val="24"/>
        </w:rPr>
      </w:pPr>
    </w:p>
    <w:p w14:paraId="0B8BF4CF" w14:textId="77777777" w:rsidR="00216F54" w:rsidRPr="00850CEC" w:rsidRDefault="00216F54" w:rsidP="001B4F36">
      <w:pPr>
        <w:pStyle w:val="Texto"/>
        <w:spacing w:after="0" w:line="276" w:lineRule="auto"/>
        <w:ind w:firstLine="0"/>
        <w:rPr>
          <w:rFonts w:ascii="Arial Narrow" w:hAnsi="Arial Narrow"/>
          <w:sz w:val="24"/>
          <w:szCs w:val="24"/>
        </w:rPr>
      </w:pPr>
      <w:bookmarkStart w:id="82" w:name="Artículo_84"/>
      <w:r w:rsidRPr="00850CEC">
        <w:rPr>
          <w:rFonts w:ascii="Arial Narrow" w:hAnsi="Arial Narrow"/>
          <w:b/>
          <w:sz w:val="24"/>
          <w:szCs w:val="24"/>
        </w:rPr>
        <w:lastRenderedPageBreak/>
        <w:t>Artículo 84</w:t>
      </w:r>
      <w:bookmarkEnd w:id="82"/>
      <w:r w:rsidRPr="00850CEC">
        <w:rPr>
          <w:rFonts w:ascii="Arial Narrow" w:hAnsi="Arial Narrow"/>
          <w:b/>
          <w:sz w:val="24"/>
          <w:szCs w:val="24"/>
        </w:rPr>
        <w:t xml:space="preserve">.- </w:t>
      </w:r>
      <w:r w:rsidRPr="00850CEC">
        <w:rPr>
          <w:rFonts w:ascii="Arial Narrow" w:hAnsi="Arial Narrow"/>
          <w:sz w:val="24"/>
          <w:szCs w:val="24"/>
        </w:rPr>
        <w:t>Para la celebración y ejecución de los contratos de adquisiciones, arrendamientos, servicios y obras, el Consejo de Administración de la Comisión Federal de Electricidad, a propuesta de su Director General, emitirá las disposiciones y políticas necesarias para que la Comisión Federal de Electricidad y sus empresas productivas subsidiarias cuenten con mecanismos que les permitan prevenir, identificar, subsanar y sancionar actos u omisiones irregulares, ilícitos, negligentes o cualesquiera otros que en el marco de los procedimientos de contratación y de la implementación y ejecución de los contratos pudieran afectar o repercutir en la operación de las empresas.</w:t>
      </w:r>
    </w:p>
    <w:p w14:paraId="133B5902" w14:textId="77777777" w:rsidR="00216F54" w:rsidRPr="00850CEC" w:rsidRDefault="00216F54" w:rsidP="00850CEC">
      <w:pPr>
        <w:pStyle w:val="Texto"/>
        <w:spacing w:after="0" w:line="276" w:lineRule="auto"/>
        <w:rPr>
          <w:rFonts w:ascii="Arial Narrow" w:hAnsi="Arial Narrow"/>
          <w:sz w:val="24"/>
          <w:szCs w:val="24"/>
        </w:rPr>
      </w:pPr>
    </w:p>
    <w:p w14:paraId="66D250DB" w14:textId="77777777" w:rsidR="00216F54" w:rsidRPr="00850CEC" w:rsidRDefault="00216F54" w:rsidP="001B4F36">
      <w:pPr>
        <w:pStyle w:val="Texto"/>
        <w:spacing w:after="0" w:line="276" w:lineRule="auto"/>
        <w:ind w:firstLine="0"/>
        <w:rPr>
          <w:rFonts w:ascii="Arial Narrow" w:hAnsi="Arial Narrow"/>
          <w:sz w:val="24"/>
          <w:szCs w:val="24"/>
        </w:rPr>
      </w:pPr>
      <w:bookmarkStart w:id="83" w:name="Artículo_85"/>
      <w:r w:rsidRPr="00850CEC">
        <w:rPr>
          <w:rFonts w:ascii="Arial Narrow" w:hAnsi="Arial Narrow"/>
          <w:b/>
          <w:sz w:val="24"/>
          <w:szCs w:val="24"/>
        </w:rPr>
        <w:t>Artículo 85</w:t>
      </w:r>
      <w:bookmarkEnd w:id="83"/>
      <w:r w:rsidRPr="00850CEC">
        <w:rPr>
          <w:rFonts w:ascii="Arial Narrow" w:hAnsi="Arial Narrow"/>
          <w:b/>
          <w:sz w:val="24"/>
          <w:szCs w:val="24"/>
        </w:rPr>
        <w:t xml:space="preserve">.- </w:t>
      </w:r>
      <w:r w:rsidRPr="00850CEC">
        <w:rPr>
          <w:rFonts w:ascii="Arial Narrow" w:hAnsi="Arial Narrow"/>
          <w:sz w:val="24"/>
          <w:szCs w:val="24"/>
        </w:rPr>
        <w:t>Las disposiciones y políticas a que se refiere el artículo anterior deberán prever, cuando menos:</w:t>
      </w:r>
    </w:p>
    <w:p w14:paraId="2D74C511" w14:textId="77777777" w:rsidR="00216F54" w:rsidRPr="00850CEC" w:rsidRDefault="00216F54" w:rsidP="00850CEC">
      <w:pPr>
        <w:pStyle w:val="Texto"/>
        <w:spacing w:after="0" w:line="276" w:lineRule="auto"/>
        <w:rPr>
          <w:rFonts w:ascii="Arial Narrow" w:hAnsi="Arial Narrow"/>
          <w:sz w:val="24"/>
          <w:szCs w:val="24"/>
        </w:rPr>
      </w:pPr>
    </w:p>
    <w:p w14:paraId="73B8D90A" w14:textId="19D04B7F" w:rsidR="00216F54" w:rsidRPr="00850CEC" w:rsidRDefault="00216F54" w:rsidP="0074079C">
      <w:pPr>
        <w:pStyle w:val="Texto"/>
        <w:numPr>
          <w:ilvl w:val="0"/>
          <w:numId w:val="40"/>
        </w:numPr>
        <w:spacing w:after="0" w:line="276" w:lineRule="auto"/>
        <w:rPr>
          <w:rFonts w:ascii="Arial Narrow" w:hAnsi="Arial Narrow"/>
          <w:sz w:val="24"/>
          <w:szCs w:val="24"/>
        </w:rPr>
      </w:pPr>
      <w:r w:rsidRPr="00850CEC">
        <w:rPr>
          <w:rFonts w:ascii="Arial Narrow" w:hAnsi="Arial Narrow"/>
          <w:sz w:val="24"/>
          <w:szCs w:val="24"/>
        </w:rPr>
        <w:t>Los mecanismos y procedimientos para identificar, sistematizar y administrar los factores o puntos de riesgo que puedan presentarse o actualizarse durante los procesos de contratación o en la ejecución de los contratos, así como los procedimientos y acciones que deban seguirse ante la detección de irregularidades en ambos casos, incluyendo su suspensión;</w:t>
      </w:r>
    </w:p>
    <w:p w14:paraId="156B59DC" w14:textId="77777777" w:rsidR="00216F54" w:rsidRPr="00850CEC" w:rsidRDefault="00216F54" w:rsidP="00850CEC">
      <w:pPr>
        <w:pStyle w:val="Texto"/>
        <w:spacing w:after="0" w:line="276" w:lineRule="auto"/>
        <w:ind w:left="1008" w:hanging="720"/>
        <w:rPr>
          <w:rFonts w:ascii="Arial Narrow" w:hAnsi="Arial Narrow"/>
          <w:b/>
          <w:sz w:val="24"/>
          <w:szCs w:val="24"/>
        </w:rPr>
      </w:pPr>
    </w:p>
    <w:p w14:paraId="5262FEE6" w14:textId="6B86B910" w:rsidR="00216F54" w:rsidRPr="00850CEC" w:rsidRDefault="00216F54" w:rsidP="0074079C">
      <w:pPr>
        <w:pStyle w:val="Texto"/>
        <w:numPr>
          <w:ilvl w:val="0"/>
          <w:numId w:val="40"/>
        </w:numPr>
        <w:spacing w:after="0" w:line="276" w:lineRule="auto"/>
        <w:rPr>
          <w:rFonts w:ascii="Arial Narrow" w:hAnsi="Arial Narrow"/>
          <w:sz w:val="24"/>
          <w:szCs w:val="24"/>
        </w:rPr>
      </w:pPr>
      <w:r w:rsidRPr="00850CEC">
        <w:rPr>
          <w:rFonts w:ascii="Arial Narrow" w:hAnsi="Arial Narrow"/>
          <w:sz w:val="24"/>
          <w:szCs w:val="24"/>
        </w:rPr>
        <w:t>Las bases generales para determinar los requisitos mínimos que deberán cumplir los interesados en contratar con la Comisión Federal de Electricidad y sus empresas productivas subsidiarias, así como los mecanismos para su evaluación, mismos que deberán considerar, entre otros:</w:t>
      </w:r>
    </w:p>
    <w:p w14:paraId="4C923A57" w14:textId="77777777" w:rsidR="001B4F36" w:rsidRDefault="001B4F36" w:rsidP="001B4F36">
      <w:pPr>
        <w:pStyle w:val="Texto"/>
        <w:spacing w:after="0" w:line="276" w:lineRule="auto"/>
        <w:ind w:firstLine="0"/>
        <w:rPr>
          <w:rFonts w:ascii="Arial Narrow" w:hAnsi="Arial Narrow"/>
          <w:sz w:val="24"/>
          <w:szCs w:val="24"/>
        </w:rPr>
      </w:pPr>
    </w:p>
    <w:p w14:paraId="4974E525" w14:textId="3A438D58" w:rsidR="00216F54" w:rsidRPr="00850CEC" w:rsidRDefault="00216F54" w:rsidP="0074079C">
      <w:pPr>
        <w:pStyle w:val="Texto"/>
        <w:numPr>
          <w:ilvl w:val="0"/>
          <w:numId w:val="41"/>
        </w:numPr>
        <w:spacing w:after="0" w:line="276" w:lineRule="auto"/>
        <w:rPr>
          <w:rFonts w:ascii="Arial Narrow" w:hAnsi="Arial Narrow"/>
          <w:sz w:val="24"/>
          <w:szCs w:val="24"/>
        </w:rPr>
      </w:pPr>
      <w:r w:rsidRPr="00850CEC">
        <w:rPr>
          <w:rFonts w:ascii="Arial Narrow" w:hAnsi="Arial Narrow"/>
          <w:sz w:val="24"/>
          <w:szCs w:val="24"/>
        </w:rPr>
        <w:t>Capacidad técnica y financiera para la ejecución del proyecto;</w:t>
      </w:r>
    </w:p>
    <w:p w14:paraId="2487A98A" w14:textId="77777777" w:rsidR="00216F54" w:rsidRPr="00850CEC" w:rsidRDefault="00216F54" w:rsidP="00850CEC">
      <w:pPr>
        <w:pStyle w:val="Texto"/>
        <w:spacing w:after="0" w:line="276" w:lineRule="auto"/>
        <w:ind w:left="1440" w:hanging="432"/>
        <w:rPr>
          <w:rFonts w:ascii="Arial Narrow" w:hAnsi="Arial Narrow"/>
          <w:b/>
          <w:sz w:val="24"/>
          <w:szCs w:val="24"/>
        </w:rPr>
      </w:pPr>
    </w:p>
    <w:p w14:paraId="037FD898" w14:textId="3787C36B" w:rsidR="00216F54" w:rsidRPr="00850CEC" w:rsidRDefault="00216F54" w:rsidP="0074079C">
      <w:pPr>
        <w:pStyle w:val="Texto"/>
        <w:numPr>
          <w:ilvl w:val="0"/>
          <w:numId w:val="41"/>
        </w:numPr>
        <w:spacing w:after="0" w:line="276" w:lineRule="auto"/>
        <w:rPr>
          <w:rFonts w:ascii="Arial Narrow" w:hAnsi="Arial Narrow"/>
          <w:sz w:val="24"/>
          <w:szCs w:val="24"/>
        </w:rPr>
      </w:pPr>
      <w:r w:rsidRPr="00850CEC">
        <w:rPr>
          <w:rFonts w:ascii="Arial Narrow" w:hAnsi="Arial Narrow"/>
          <w:sz w:val="24"/>
          <w:szCs w:val="24"/>
        </w:rPr>
        <w:t>La experiencia previa que acredite la capacidad para la ejecución de las obligaciones contractuales, y</w:t>
      </w:r>
    </w:p>
    <w:p w14:paraId="5AA5014E" w14:textId="77777777" w:rsidR="00216F54" w:rsidRPr="00850CEC" w:rsidRDefault="00216F54" w:rsidP="00850CEC">
      <w:pPr>
        <w:pStyle w:val="Texto"/>
        <w:spacing w:after="0" w:line="276" w:lineRule="auto"/>
        <w:ind w:left="1440" w:hanging="432"/>
        <w:rPr>
          <w:rFonts w:ascii="Arial Narrow" w:hAnsi="Arial Narrow"/>
          <w:sz w:val="24"/>
          <w:szCs w:val="24"/>
        </w:rPr>
      </w:pPr>
    </w:p>
    <w:p w14:paraId="072FEF1F" w14:textId="6E60B36A" w:rsidR="00216F54" w:rsidRPr="00850CEC" w:rsidRDefault="00216F54" w:rsidP="0074079C">
      <w:pPr>
        <w:pStyle w:val="Texto"/>
        <w:numPr>
          <w:ilvl w:val="0"/>
          <w:numId w:val="41"/>
        </w:numPr>
        <w:spacing w:after="0" w:line="276" w:lineRule="auto"/>
        <w:rPr>
          <w:rFonts w:ascii="Arial Narrow" w:hAnsi="Arial Narrow"/>
          <w:sz w:val="24"/>
          <w:szCs w:val="24"/>
        </w:rPr>
      </w:pPr>
      <w:r w:rsidRPr="00850CEC">
        <w:rPr>
          <w:rFonts w:ascii="Arial Narrow" w:hAnsi="Arial Narrow"/>
          <w:sz w:val="24"/>
          <w:szCs w:val="24"/>
        </w:rPr>
        <w:t>El estado de sus obligaciones fiscales y laborales, y</w:t>
      </w:r>
    </w:p>
    <w:p w14:paraId="0932B6F6" w14:textId="77777777" w:rsidR="00247989" w:rsidRDefault="00247989" w:rsidP="00247989">
      <w:pPr>
        <w:pStyle w:val="Texto"/>
        <w:spacing w:after="0" w:line="276" w:lineRule="auto"/>
        <w:ind w:firstLine="0"/>
        <w:rPr>
          <w:rFonts w:ascii="Arial Narrow" w:hAnsi="Arial Narrow"/>
          <w:sz w:val="24"/>
          <w:szCs w:val="24"/>
        </w:rPr>
      </w:pPr>
    </w:p>
    <w:p w14:paraId="5CD8209D" w14:textId="2487CF91" w:rsidR="00216F54" w:rsidRPr="00850CEC" w:rsidRDefault="00216F54" w:rsidP="0074079C">
      <w:pPr>
        <w:pStyle w:val="Texto"/>
        <w:numPr>
          <w:ilvl w:val="0"/>
          <w:numId w:val="40"/>
        </w:numPr>
        <w:spacing w:after="0" w:line="276" w:lineRule="auto"/>
        <w:rPr>
          <w:rFonts w:ascii="Arial Narrow" w:hAnsi="Arial Narrow"/>
          <w:sz w:val="24"/>
          <w:szCs w:val="24"/>
        </w:rPr>
      </w:pPr>
      <w:r w:rsidRPr="00850CEC">
        <w:rPr>
          <w:rFonts w:ascii="Arial Narrow" w:hAnsi="Arial Narrow"/>
          <w:sz w:val="24"/>
          <w:szCs w:val="24"/>
        </w:rPr>
        <w:t>Los mecanismos para instrumentar un sistema de recepción de denuncias y quejas anónimas, mediante el cual cualquier interesado pueda denunciar actos u omisiones durante las distintas etapas del procedimiento de contratación, o durante la ejecución del contrato, incluyendo los casos.</w:t>
      </w:r>
    </w:p>
    <w:p w14:paraId="6A681CF8" w14:textId="77777777" w:rsidR="00216F54" w:rsidRPr="00850CEC" w:rsidRDefault="00216F54" w:rsidP="00850CEC">
      <w:pPr>
        <w:pStyle w:val="Texto"/>
        <w:spacing w:after="0" w:line="276" w:lineRule="auto"/>
        <w:ind w:left="1008" w:hanging="720"/>
        <w:rPr>
          <w:rFonts w:ascii="Arial Narrow" w:hAnsi="Arial Narrow"/>
          <w:sz w:val="24"/>
          <w:szCs w:val="24"/>
        </w:rPr>
      </w:pPr>
    </w:p>
    <w:p w14:paraId="372C528D" w14:textId="77777777" w:rsidR="00216F54" w:rsidRPr="00850CEC" w:rsidRDefault="00216F54" w:rsidP="00247989">
      <w:pPr>
        <w:pStyle w:val="Texto"/>
        <w:spacing w:after="0" w:line="276" w:lineRule="auto"/>
        <w:ind w:firstLine="0"/>
        <w:rPr>
          <w:rFonts w:ascii="Arial Narrow" w:hAnsi="Arial Narrow"/>
          <w:sz w:val="24"/>
          <w:szCs w:val="24"/>
        </w:rPr>
      </w:pPr>
      <w:r w:rsidRPr="00850CEC">
        <w:rPr>
          <w:rFonts w:ascii="Arial Narrow" w:hAnsi="Arial Narrow"/>
          <w:sz w:val="24"/>
          <w:szCs w:val="24"/>
        </w:rPr>
        <w:t>Los aspectos a que se refiere el presente artículo deberán regularse atendiendo, entre otros factores, a la importancia o monto de las distintas contrataciones que realizan las empresas, así como la relevancia de los contratistas para sus operaciones.</w:t>
      </w:r>
    </w:p>
    <w:p w14:paraId="3A67B9C0" w14:textId="77777777" w:rsidR="00216F54" w:rsidRPr="00850CEC" w:rsidRDefault="00216F54" w:rsidP="00850CEC">
      <w:pPr>
        <w:pStyle w:val="Texto"/>
        <w:spacing w:after="0" w:line="276" w:lineRule="auto"/>
        <w:rPr>
          <w:rFonts w:ascii="Arial Narrow" w:hAnsi="Arial Narrow"/>
          <w:sz w:val="24"/>
          <w:szCs w:val="24"/>
        </w:rPr>
      </w:pPr>
    </w:p>
    <w:p w14:paraId="384DBC03" w14:textId="77777777" w:rsidR="00216F54" w:rsidRPr="00850CEC" w:rsidRDefault="00216F54" w:rsidP="00247989">
      <w:pPr>
        <w:pStyle w:val="Texto"/>
        <w:spacing w:after="0" w:line="276" w:lineRule="auto"/>
        <w:ind w:firstLine="0"/>
        <w:rPr>
          <w:rFonts w:ascii="Arial Narrow" w:hAnsi="Arial Narrow"/>
          <w:sz w:val="24"/>
          <w:szCs w:val="24"/>
        </w:rPr>
      </w:pPr>
      <w:bookmarkStart w:id="84" w:name="Artículo_86"/>
      <w:r w:rsidRPr="00850CEC">
        <w:rPr>
          <w:rFonts w:ascii="Arial Narrow" w:hAnsi="Arial Narrow"/>
          <w:b/>
          <w:sz w:val="24"/>
          <w:szCs w:val="24"/>
        </w:rPr>
        <w:lastRenderedPageBreak/>
        <w:t>Artículo 86</w:t>
      </w:r>
      <w:bookmarkEnd w:id="84"/>
      <w:r w:rsidRPr="00850CEC">
        <w:rPr>
          <w:rFonts w:ascii="Arial Narrow" w:hAnsi="Arial Narrow"/>
          <w:b/>
          <w:sz w:val="24"/>
          <w:szCs w:val="24"/>
        </w:rPr>
        <w:t>.-</w:t>
      </w:r>
      <w:r w:rsidRPr="00850CEC">
        <w:rPr>
          <w:rFonts w:ascii="Arial Narrow" w:hAnsi="Arial Narrow"/>
          <w:sz w:val="24"/>
          <w:szCs w:val="24"/>
        </w:rPr>
        <w:t xml:space="preserve"> El Consejo de Administración de la Comisión Federal de Electricidad proveerá lo necesario para que la normatividad y disposiciones de ésta y de sus empresas productivas subsidiarias, permitan determinar de manera clara los niveles de decisión y responsabilidad de los funcionarios de las empresas en la toma de decisiones durante los procedimientos de contratación y en la ejecución de los contratos.</w:t>
      </w:r>
    </w:p>
    <w:p w14:paraId="1932A0F3" w14:textId="77777777" w:rsidR="00216F54" w:rsidRPr="00850CEC" w:rsidRDefault="00216F54" w:rsidP="00850CEC">
      <w:pPr>
        <w:pStyle w:val="Texto"/>
        <w:spacing w:after="0" w:line="276" w:lineRule="auto"/>
        <w:rPr>
          <w:rFonts w:ascii="Arial Narrow" w:hAnsi="Arial Narrow"/>
          <w:sz w:val="24"/>
          <w:szCs w:val="24"/>
        </w:rPr>
      </w:pPr>
    </w:p>
    <w:p w14:paraId="4655464B" w14:textId="77777777" w:rsidR="00216F54" w:rsidRPr="00850CEC" w:rsidRDefault="00216F54" w:rsidP="00247989">
      <w:pPr>
        <w:pStyle w:val="Texto"/>
        <w:spacing w:after="0" w:line="276" w:lineRule="auto"/>
        <w:ind w:firstLine="0"/>
        <w:rPr>
          <w:rFonts w:ascii="Arial Narrow" w:hAnsi="Arial Narrow"/>
          <w:sz w:val="24"/>
          <w:szCs w:val="24"/>
        </w:rPr>
      </w:pPr>
      <w:bookmarkStart w:id="85" w:name="Artículo_87"/>
      <w:r w:rsidRPr="00850CEC">
        <w:rPr>
          <w:rFonts w:ascii="Arial Narrow" w:hAnsi="Arial Narrow"/>
          <w:b/>
          <w:sz w:val="24"/>
          <w:szCs w:val="24"/>
        </w:rPr>
        <w:t>Artículo 87</w:t>
      </w:r>
      <w:bookmarkEnd w:id="85"/>
      <w:r w:rsidRPr="00850CEC">
        <w:rPr>
          <w:rFonts w:ascii="Arial Narrow" w:hAnsi="Arial Narrow"/>
          <w:b/>
          <w:sz w:val="24"/>
          <w:szCs w:val="24"/>
        </w:rPr>
        <w:t>.-</w:t>
      </w:r>
      <w:r w:rsidRPr="00850CEC">
        <w:rPr>
          <w:rFonts w:ascii="Arial Narrow" w:hAnsi="Arial Narrow"/>
          <w:sz w:val="24"/>
          <w:szCs w:val="24"/>
        </w:rPr>
        <w:t xml:space="preserve"> La Comisión Federal de Electricidad y sus empresas productivas subsidiarias contarán con un sistema de información pública sobre sus proveedores y contratistas que deberá actualizarse periódicamente y contener la información de los últimos cinco años de los contratos celebrados, así como el historial de cumplimiento de los mismos, incluyendo, en su caso, la ampliación, incremento o ajuste en dichos contratos.</w:t>
      </w:r>
    </w:p>
    <w:p w14:paraId="5076980B" w14:textId="77777777" w:rsidR="00216F54" w:rsidRPr="00850CEC" w:rsidRDefault="00216F54" w:rsidP="00850CEC">
      <w:pPr>
        <w:pStyle w:val="Texto"/>
        <w:spacing w:after="0" w:line="276" w:lineRule="auto"/>
        <w:rPr>
          <w:rFonts w:ascii="Arial Narrow" w:hAnsi="Arial Narrow"/>
          <w:sz w:val="24"/>
          <w:szCs w:val="24"/>
        </w:rPr>
      </w:pPr>
    </w:p>
    <w:p w14:paraId="70B3ADF1" w14:textId="77777777" w:rsidR="00216F54" w:rsidRPr="00850CEC" w:rsidRDefault="00216F54" w:rsidP="00247989">
      <w:pPr>
        <w:pStyle w:val="Texto"/>
        <w:spacing w:after="0" w:line="276" w:lineRule="auto"/>
        <w:ind w:firstLine="0"/>
        <w:rPr>
          <w:rFonts w:ascii="Arial Narrow" w:hAnsi="Arial Narrow"/>
          <w:sz w:val="24"/>
          <w:szCs w:val="24"/>
        </w:rPr>
      </w:pPr>
      <w:r w:rsidRPr="00850CEC">
        <w:rPr>
          <w:rFonts w:ascii="Arial Narrow" w:hAnsi="Arial Narrow"/>
          <w:sz w:val="24"/>
          <w:szCs w:val="24"/>
        </w:rPr>
        <w:t>El sistema de información señalado deberá contar, al menos, con lo siguiente:</w:t>
      </w:r>
    </w:p>
    <w:p w14:paraId="3824EF7C" w14:textId="77777777" w:rsidR="00216F54" w:rsidRPr="00850CEC" w:rsidRDefault="00216F54" w:rsidP="00850CEC">
      <w:pPr>
        <w:pStyle w:val="Texto"/>
        <w:spacing w:after="0" w:line="276" w:lineRule="auto"/>
        <w:rPr>
          <w:rFonts w:ascii="Arial Narrow" w:hAnsi="Arial Narrow"/>
          <w:sz w:val="24"/>
          <w:szCs w:val="24"/>
        </w:rPr>
      </w:pPr>
    </w:p>
    <w:p w14:paraId="7C04487A" w14:textId="207D3064" w:rsidR="00216F54" w:rsidRPr="00850CEC" w:rsidRDefault="00216F54" w:rsidP="0074079C">
      <w:pPr>
        <w:pStyle w:val="Texto"/>
        <w:numPr>
          <w:ilvl w:val="0"/>
          <w:numId w:val="42"/>
        </w:numPr>
        <w:spacing w:after="0" w:line="276" w:lineRule="auto"/>
        <w:rPr>
          <w:rFonts w:ascii="Arial Narrow" w:hAnsi="Arial Narrow"/>
          <w:sz w:val="24"/>
          <w:szCs w:val="24"/>
        </w:rPr>
      </w:pPr>
      <w:r w:rsidRPr="00850CEC">
        <w:rPr>
          <w:rFonts w:ascii="Arial Narrow" w:hAnsi="Arial Narrow"/>
          <w:sz w:val="24"/>
          <w:szCs w:val="24"/>
        </w:rPr>
        <w:t>Datos de los proveedores y contratistas, incluyendo nacionalidad, ubicación, giro, constitución legal y actividad económica, quienes estarán obligados a reportar cualquier modificación en términos de las disposiciones aplicables;</w:t>
      </w:r>
    </w:p>
    <w:p w14:paraId="4B5D67C1" w14:textId="77777777" w:rsidR="00216F54" w:rsidRPr="00850CEC" w:rsidRDefault="00216F54" w:rsidP="00850CEC">
      <w:pPr>
        <w:pStyle w:val="Texto"/>
        <w:spacing w:after="0" w:line="276" w:lineRule="auto"/>
        <w:ind w:left="1008" w:hanging="720"/>
        <w:rPr>
          <w:rFonts w:ascii="Arial Narrow" w:hAnsi="Arial Narrow"/>
          <w:b/>
          <w:sz w:val="24"/>
          <w:szCs w:val="24"/>
        </w:rPr>
      </w:pPr>
    </w:p>
    <w:p w14:paraId="596245A2" w14:textId="5440DABC" w:rsidR="00216F54" w:rsidRPr="00850CEC" w:rsidRDefault="00216F54" w:rsidP="0074079C">
      <w:pPr>
        <w:pStyle w:val="Texto"/>
        <w:numPr>
          <w:ilvl w:val="0"/>
          <w:numId w:val="42"/>
        </w:numPr>
        <w:spacing w:after="0" w:line="276" w:lineRule="auto"/>
        <w:rPr>
          <w:rFonts w:ascii="Arial Narrow" w:hAnsi="Arial Narrow"/>
          <w:sz w:val="24"/>
          <w:szCs w:val="24"/>
        </w:rPr>
      </w:pPr>
      <w:r w:rsidRPr="00850CEC">
        <w:rPr>
          <w:rFonts w:ascii="Arial Narrow" w:hAnsi="Arial Narrow"/>
          <w:sz w:val="24"/>
          <w:szCs w:val="24"/>
        </w:rPr>
        <w:t>Información de los contratos celebrados con las empresas y el desempeño de los mismos, incluyendo entre otros aspectos, cumplimiento en tiempo, aplicación de penalizaciones, calidad de los bienes o trabajos;</w:t>
      </w:r>
    </w:p>
    <w:p w14:paraId="2A162E9F" w14:textId="77777777" w:rsidR="00216F54" w:rsidRPr="00850CEC" w:rsidRDefault="00216F54" w:rsidP="00850CEC">
      <w:pPr>
        <w:pStyle w:val="Texto"/>
        <w:spacing w:after="0" w:line="276" w:lineRule="auto"/>
        <w:ind w:left="1008" w:hanging="720"/>
        <w:rPr>
          <w:rFonts w:ascii="Arial Narrow" w:hAnsi="Arial Narrow"/>
          <w:sz w:val="24"/>
          <w:szCs w:val="24"/>
        </w:rPr>
      </w:pPr>
    </w:p>
    <w:p w14:paraId="30074A47" w14:textId="57145402" w:rsidR="00216F54" w:rsidRPr="00850CEC" w:rsidRDefault="00216F54" w:rsidP="0074079C">
      <w:pPr>
        <w:pStyle w:val="Texto"/>
        <w:numPr>
          <w:ilvl w:val="0"/>
          <w:numId w:val="42"/>
        </w:numPr>
        <w:spacing w:after="0" w:line="276" w:lineRule="auto"/>
        <w:rPr>
          <w:rFonts w:ascii="Arial Narrow" w:hAnsi="Arial Narrow"/>
          <w:sz w:val="24"/>
          <w:szCs w:val="24"/>
        </w:rPr>
      </w:pPr>
      <w:r w:rsidRPr="00850CEC">
        <w:rPr>
          <w:rFonts w:ascii="Arial Narrow" w:hAnsi="Arial Narrow"/>
          <w:sz w:val="24"/>
          <w:szCs w:val="24"/>
        </w:rPr>
        <w:t>Cumplimiento de normas ambientales, de seguridad industrial y operativa y responsabilidad laboral;</w:t>
      </w:r>
    </w:p>
    <w:p w14:paraId="22B94855" w14:textId="77777777" w:rsidR="00216F54" w:rsidRPr="00850CEC" w:rsidRDefault="00216F54" w:rsidP="00850CEC">
      <w:pPr>
        <w:pStyle w:val="Texto"/>
        <w:spacing w:after="0" w:line="276" w:lineRule="auto"/>
        <w:ind w:left="1008" w:hanging="720"/>
        <w:rPr>
          <w:rFonts w:ascii="Arial Narrow" w:hAnsi="Arial Narrow"/>
          <w:sz w:val="24"/>
          <w:szCs w:val="24"/>
        </w:rPr>
      </w:pPr>
    </w:p>
    <w:p w14:paraId="3918A3BF" w14:textId="41E7B847" w:rsidR="00216F54" w:rsidRPr="00850CEC" w:rsidRDefault="00216F54" w:rsidP="0074079C">
      <w:pPr>
        <w:pStyle w:val="Texto"/>
        <w:numPr>
          <w:ilvl w:val="0"/>
          <w:numId w:val="42"/>
        </w:numPr>
        <w:spacing w:after="0" w:line="276" w:lineRule="auto"/>
        <w:rPr>
          <w:rFonts w:ascii="Arial Narrow" w:hAnsi="Arial Narrow"/>
          <w:sz w:val="24"/>
          <w:szCs w:val="24"/>
        </w:rPr>
      </w:pPr>
      <w:r w:rsidRPr="00850CEC">
        <w:rPr>
          <w:rFonts w:ascii="Arial Narrow" w:hAnsi="Arial Narrow"/>
          <w:sz w:val="24"/>
          <w:szCs w:val="24"/>
        </w:rPr>
        <w:t xml:space="preserve">Certificaciones de cumplimiento de normas </w:t>
      </w:r>
      <w:proofErr w:type="gramStart"/>
      <w:r w:rsidRPr="00850CEC">
        <w:rPr>
          <w:rFonts w:ascii="Arial Narrow" w:hAnsi="Arial Narrow"/>
          <w:sz w:val="24"/>
          <w:szCs w:val="24"/>
        </w:rPr>
        <w:t>técnicas</w:t>
      </w:r>
      <w:proofErr w:type="gramEnd"/>
      <w:r w:rsidRPr="00850CEC">
        <w:rPr>
          <w:rFonts w:ascii="Arial Narrow" w:hAnsi="Arial Narrow"/>
          <w:sz w:val="24"/>
          <w:szCs w:val="24"/>
        </w:rPr>
        <w:t xml:space="preserve"> así como de aseguramiento de calidad, y</w:t>
      </w:r>
    </w:p>
    <w:p w14:paraId="014E9914" w14:textId="77777777" w:rsidR="00216F54" w:rsidRPr="00850CEC" w:rsidRDefault="00216F54" w:rsidP="00850CEC">
      <w:pPr>
        <w:pStyle w:val="Texto"/>
        <w:spacing w:after="0" w:line="276" w:lineRule="auto"/>
        <w:ind w:left="1008" w:hanging="720"/>
        <w:rPr>
          <w:rFonts w:ascii="Arial Narrow" w:hAnsi="Arial Narrow"/>
          <w:sz w:val="24"/>
          <w:szCs w:val="24"/>
        </w:rPr>
      </w:pPr>
    </w:p>
    <w:p w14:paraId="3F533AB4" w14:textId="719556AE" w:rsidR="00216F54" w:rsidRPr="00850CEC" w:rsidRDefault="00216F54" w:rsidP="0074079C">
      <w:pPr>
        <w:pStyle w:val="Texto"/>
        <w:numPr>
          <w:ilvl w:val="0"/>
          <w:numId w:val="42"/>
        </w:numPr>
        <w:spacing w:after="0" w:line="276" w:lineRule="auto"/>
        <w:rPr>
          <w:rFonts w:ascii="Arial Narrow" w:hAnsi="Arial Narrow"/>
          <w:sz w:val="24"/>
          <w:szCs w:val="24"/>
        </w:rPr>
      </w:pPr>
      <w:r w:rsidRPr="00850CEC">
        <w:rPr>
          <w:rFonts w:ascii="Arial Narrow" w:hAnsi="Arial Narrow"/>
          <w:sz w:val="24"/>
          <w:szCs w:val="24"/>
        </w:rPr>
        <w:t>Resultados de las evaluaciones que en su caso se practiquen a los proveedores y contratistas realizadas por empresas especializadas.</w:t>
      </w:r>
    </w:p>
    <w:p w14:paraId="76FFEC32" w14:textId="77777777" w:rsidR="00216F54" w:rsidRPr="00850CEC" w:rsidRDefault="00216F54" w:rsidP="00850CEC">
      <w:pPr>
        <w:pStyle w:val="Texto"/>
        <w:spacing w:after="0" w:line="276" w:lineRule="auto"/>
        <w:ind w:left="1008" w:hanging="720"/>
        <w:rPr>
          <w:rFonts w:ascii="Arial Narrow" w:hAnsi="Arial Narrow"/>
          <w:sz w:val="24"/>
          <w:szCs w:val="24"/>
        </w:rPr>
      </w:pPr>
    </w:p>
    <w:p w14:paraId="5315398B" w14:textId="77777777" w:rsidR="00216F54" w:rsidRPr="00850CEC" w:rsidRDefault="00216F54" w:rsidP="00247989">
      <w:pPr>
        <w:pStyle w:val="Texto"/>
        <w:spacing w:after="0" w:line="276" w:lineRule="auto"/>
        <w:ind w:firstLine="0"/>
        <w:rPr>
          <w:rFonts w:ascii="Arial Narrow" w:hAnsi="Arial Narrow"/>
          <w:sz w:val="24"/>
          <w:szCs w:val="24"/>
        </w:rPr>
      </w:pPr>
      <w:r w:rsidRPr="00850CEC">
        <w:rPr>
          <w:rFonts w:ascii="Arial Narrow" w:hAnsi="Arial Narrow"/>
          <w:sz w:val="24"/>
          <w:szCs w:val="24"/>
        </w:rPr>
        <w:t xml:space="preserve">El Consejo de Administración de la Comisión Federal de Electricidad, a propuesta de su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 determinará las reglas para la operación del sistema y la información que deberá incluir, considerando el tamaño de los proveedores y contratistas y su relevancia para las operaciones de las empresas contratantes.</w:t>
      </w:r>
    </w:p>
    <w:p w14:paraId="704D5B3E" w14:textId="77777777" w:rsidR="00216F54" w:rsidRPr="00850CEC" w:rsidRDefault="00216F54" w:rsidP="00850CEC">
      <w:pPr>
        <w:pStyle w:val="Texto"/>
        <w:spacing w:after="0" w:line="276" w:lineRule="auto"/>
        <w:rPr>
          <w:rFonts w:ascii="Arial Narrow" w:hAnsi="Arial Narrow"/>
          <w:sz w:val="24"/>
          <w:szCs w:val="24"/>
        </w:rPr>
      </w:pPr>
    </w:p>
    <w:p w14:paraId="62B239E1" w14:textId="77777777" w:rsidR="00216F54" w:rsidRPr="00850CEC" w:rsidRDefault="00216F54" w:rsidP="00247989">
      <w:pPr>
        <w:pStyle w:val="Texto"/>
        <w:spacing w:after="0" w:line="276" w:lineRule="auto"/>
        <w:ind w:firstLine="0"/>
        <w:rPr>
          <w:rFonts w:ascii="Arial Narrow" w:hAnsi="Arial Narrow"/>
          <w:sz w:val="24"/>
          <w:szCs w:val="24"/>
        </w:rPr>
      </w:pPr>
      <w:r w:rsidRPr="00850CEC">
        <w:rPr>
          <w:rFonts w:ascii="Arial Narrow" w:hAnsi="Arial Narrow"/>
          <w:sz w:val="24"/>
          <w:szCs w:val="24"/>
        </w:rPr>
        <w:t>La información contenida en el sistema podrá utilizarse para determinar la participación y precalificación en los procedimientos de contratación, pero la inscripción en el mismo no podrá exigirse como un requisito de participación.</w:t>
      </w:r>
    </w:p>
    <w:p w14:paraId="6A635D5A" w14:textId="77777777" w:rsidR="00216F54" w:rsidRPr="00850CEC" w:rsidRDefault="00216F54" w:rsidP="00850CEC">
      <w:pPr>
        <w:pStyle w:val="Texto"/>
        <w:spacing w:after="0" w:line="276" w:lineRule="auto"/>
        <w:rPr>
          <w:rFonts w:ascii="Arial Narrow" w:hAnsi="Arial Narrow"/>
          <w:sz w:val="24"/>
          <w:szCs w:val="24"/>
        </w:rPr>
      </w:pPr>
    </w:p>
    <w:p w14:paraId="01014620" w14:textId="77777777" w:rsidR="00216F54" w:rsidRPr="00850CEC" w:rsidRDefault="00216F54" w:rsidP="00247989">
      <w:pPr>
        <w:pStyle w:val="Texto"/>
        <w:spacing w:after="0" w:line="276" w:lineRule="auto"/>
        <w:ind w:firstLine="0"/>
        <w:rPr>
          <w:rFonts w:ascii="Arial Narrow" w:hAnsi="Arial Narrow"/>
          <w:sz w:val="24"/>
          <w:szCs w:val="24"/>
        </w:rPr>
      </w:pPr>
      <w:bookmarkStart w:id="86" w:name="Artículo_88"/>
      <w:r w:rsidRPr="00850CEC">
        <w:rPr>
          <w:rFonts w:ascii="Arial Narrow" w:hAnsi="Arial Narrow"/>
          <w:b/>
          <w:sz w:val="24"/>
          <w:szCs w:val="24"/>
        </w:rPr>
        <w:t>Artículo 88</w:t>
      </w:r>
      <w:bookmarkEnd w:id="86"/>
      <w:r w:rsidRPr="00850CEC">
        <w:rPr>
          <w:rFonts w:ascii="Arial Narrow" w:hAnsi="Arial Narrow"/>
          <w:b/>
          <w:sz w:val="24"/>
          <w:szCs w:val="24"/>
        </w:rPr>
        <w:t xml:space="preserve">.- </w:t>
      </w:r>
      <w:r w:rsidRPr="00850CEC">
        <w:rPr>
          <w:rFonts w:ascii="Arial Narrow" w:hAnsi="Arial Narrow"/>
          <w:sz w:val="24"/>
          <w:szCs w:val="24"/>
        </w:rPr>
        <w:t>Las contrataciones que realicen la Comisión Federal de Electricidad y sus empresas productivas subsidiarias estarán sujetas a lo dispuesto en la Ley Federal Anticorrupción en Contrataciones Públicas, entre otros ordenamientos. Al efecto, la Secretaría de la Función Pública será autoridad competente.</w:t>
      </w:r>
    </w:p>
    <w:p w14:paraId="28EBF9D7" w14:textId="77777777" w:rsidR="00216F54" w:rsidRPr="00850CEC" w:rsidRDefault="00216F54" w:rsidP="00850CEC">
      <w:pPr>
        <w:pStyle w:val="Texto"/>
        <w:spacing w:after="0" w:line="276" w:lineRule="auto"/>
        <w:rPr>
          <w:rFonts w:ascii="Arial Narrow" w:hAnsi="Arial Narrow"/>
          <w:sz w:val="24"/>
          <w:szCs w:val="24"/>
          <w:lang w:val="es-ES_tradnl"/>
        </w:rPr>
      </w:pPr>
    </w:p>
    <w:p w14:paraId="7FDC7A21"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IV</w:t>
      </w:r>
    </w:p>
    <w:p w14:paraId="48464534"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BIENES</w:t>
      </w:r>
    </w:p>
    <w:p w14:paraId="4AD9ABD7"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1BA229AE"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87" w:name="Artículo_89"/>
      <w:r w:rsidRPr="00850CEC">
        <w:rPr>
          <w:rFonts w:ascii="Arial Narrow" w:hAnsi="Arial Narrow"/>
          <w:b/>
          <w:sz w:val="24"/>
          <w:szCs w:val="24"/>
          <w:lang w:val="es-ES_tradnl"/>
        </w:rPr>
        <w:t>Artículo 89</w:t>
      </w:r>
      <w:bookmarkEnd w:id="87"/>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Todos los actos relativos a la disposición, uso y disfrute de los bienes de la </w:t>
      </w:r>
      <w:r w:rsidRPr="00850CEC">
        <w:rPr>
          <w:rFonts w:ascii="Arial Narrow" w:hAnsi="Arial Narrow"/>
          <w:sz w:val="24"/>
          <w:szCs w:val="24"/>
        </w:rPr>
        <w:t>Comisión Federal de Electricidad</w:t>
      </w:r>
      <w:r w:rsidRPr="00850CEC">
        <w:rPr>
          <w:rFonts w:ascii="Arial Narrow" w:hAnsi="Arial Narrow"/>
          <w:sz w:val="24"/>
          <w:szCs w:val="24"/>
          <w:lang w:val="es-ES_tradnl"/>
        </w:rPr>
        <w:t xml:space="preserve"> y de sus empresas productivas subsidiarias se regirán por la legislación común aplicable, observando lo dispuesto en el presente Capítulo.</w:t>
      </w:r>
    </w:p>
    <w:p w14:paraId="3725B222" w14:textId="77777777" w:rsidR="00216F54" w:rsidRPr="00850CEC" w:rsidRDefault="00216F54" w:rsidP="00850CEC">
      <w:pPr>
        <w:pStyle w:val="Texto"/>
        <w:spacing w:after="0" w:line="276" w:lineRule="auto"/>
        <w:rPr>
          <w:rFonts w:ascii="Arial Narrow" w:hAnsi="Arial Narrow"/>
          <w:sz w:val="24"/>
          <w:szCs w:val="24"/>
          <w:lang w:val="es-ES_tradnl"/>
        </w:rPr>
      </w:pPr>
    </w:p>
    <w:p w14:paraId="3C2F857D"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88" w:name="Artículo_90"/>
      <w:r w:rsidRPr="00850CEC">
        <w:rPr>
          <w:rFonts w:ascii="Arial Narrow" w:hAnsi="Arial Narrow"/>
          <w:b/>
          <w:sz w:val="24"/>
          <w:szCs w:val="24"/>
          <w:lang w:val="es-ES_tradnl"/>
        </w:rPr>
        <w:t>Artículo 90</w:t>
      </w:r>
      <w:bookmarkEnd w:id="88"/>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Los bienes inmuebles de la </w:t>
      </w:r>
      <w:r w:rsidRPr="00850CEC">
        <w:rPr>
          <w:rFonts w:ascii="Arial Narrow" w:hAnsi="Arial Narrow"/>
          <w:sz w:val="24"/>
          <w:szCs w:val="24"/>
        </w:rPr>
        <w:t>Comisión Federal de Electricidad</w:t>
      </w:r>
      <w:r w:rsidRPr="00850CEC">
        <w:rPr>
          <w:rFonts w:ascii="Arial Narrow" w:hAnsi="Arial Narrow"/>
          <w:sz w:val="24"/>
          <w:szCs w:val="24"/>
          <w:lang w:val="es-ES_tradnl"/>
        </w:rPr>
        <w:t xml:space="preserve"> y de sus empresas productivas subsidiarias estarán sujetos al régimen de dominio público de la Federación conforme a las disposiciones que para tal figura jurídica establecen la Ley General de Bienes Nacionales y esta Ley.</w:t>
      </w:r>
    </w:p>
    <w:p w14:paraId="0620DCAA" w14:textId="77777777" w:rsidR="00216F54" w:rsidRPr="00850CEC" w:rsidRDefault="00216F54" w:rsidP="00850CEC">
      <w:pPr>
        <w:pStyle w:val="Texto"/>
        <w:spacing w:after="0" w:line="276" w:lineRule="auto"/>
        <w:rPr>
          <w:rFonts w:ascii="Arial Narrow" w:hAnsi="Arial Narrow"/>
          <w:sz w:val="24"/>
          <w:szCs w:val="24"/>
          <w:lang w:val="es-ES_tradnl"/>
        </w:rPr>
      </w:pPr>
    </w:p>
    <w:p w14:paraId="35BE077A" w14:textId="77777777" w:rsidR="00216F54" w:rsidRPr="00850CEC" w:rsidRDefault="00216F54" w:rsidP="00247989">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El Consejo de Administración de la </w:t>
      </w:r>
      <w:r w:rsidRPr="00850CEC">
        <w:rPr>
          <w:rFonts w:ascii="Arial Narrow" w:hAnsi="Arial Narrow"/>
          <w:sz w:val="24"/>
          <w:szCs w:val="24"/>
        </w:rPr>
        <w:t xml:space="preserve">Comisión Federal de Electricidad </w:t>
      </w:r>
      <w:r w:rsidRPr="00850CEC">
        <w:rPr>
          <w:rFonts w:ascii="Arial Narrow" w:hAnsi="Arial Narrow"/>
          <w:sz w:val="24"/>
          <w:szCs w:val="24"/>
          <w:lang w:val="es-ES_tradnl"/>
        </w:rPr>
        <w:t xml:space="preserve">podrá, a propuesta de su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desincorporar del régimen de dominio público y autorizar la enajenación, bajo cualquier título, de los bienes inmuebles de la Comisión Federal de Electricidad y de sus empresas productivas subsidiarias, así como su afectación en garantía, hipoteca o cualquier otro gravamen.</w:t>
      </w:r>
    </w:p>
    <w:p w14:paraId="5631A31E" w14:textId="77777777" w:rsidR="00216F54" w:rsidRPr="00850CEC" w:rsidRDefault="00216F54" w:rsidP="00850CEC">
      <w:pPr>
        <w:pStyle w:val="Texto"/>
        <w:spacing w:after="0" w:line="276" w:lineRule="auto"/>
        <w:rPr>
          <w:rFonts w:ascii="Arial Narrow" w:hAnsi="Arial Narrow"/>
          <w:sz w:val="24"/>
          <w:szCs w:val="24"/>
          <w:lang w:val="es-ES_tradnl"/>
        </w:rPr>
      </w:pPr>
    </w:p>
    <w:p w14:paraId="494BA0E5" w14:textId="77777777" w:rsidR="00216F54" w:rsidRPr="00850CEC" w:rsidRDefault="00216F54" w:rsidP="00247989">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En todos los casos, la Comisión Federal de Electricidad y sus empresas productivas subsidiarias deberán tramitar la inscripción de los títulos a que se refiere la fracción I del artículo 42 de la Ley General de Bienes Nacionales, en el Registro Público de la Propiedad Federal.</w:t>
      </w:r>
    </w:p>
    <w:p w14:paraId="756859B7" w14:textId="77777777" w:rsidR="00216F54" w:rsidRPr="00850CEC" w:rsidRDefault="00216F54" w:rsidP="00850CEC">
      <w:pPr>
        <w:pStyle w:val="Texto"/>
        <w:spacing w:after="0" w:line="276" w:lineRule="auto"/>
        <w:rPr>
          <w:rFonts w:ascii="Arial Narrow" w:hAnsi="Arial Narrow"/>
          <w:sz w:val="24"/>
          <w:szCs w:val="24"/>
          <w:lang w:val="es-ES_tradnl"/>
        </w:rPr>
      </w:pPr>
    </w:p>
    <w:p w14:paraId="3F46AA3B"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89" w:name="Artículo_91"/>
      <w:r w:rsidRPr="00850CEC">
        <w:rPr>
          <w:rFonts w:ascii="Arial Narrow" w:hAnsi="Arial Narrow"/>
          <w:b/>
          <w:sz w:val="24"/>
          <w:szCs w:val="24"/>
          <w:lang w:val="es-ES_tradnl"/>
        </w:rPr>
        <w:t>Artículo 91</w:t>
      </w:r>
      <w:bookmarkEnd w:id="89"/>
      <w:r w:rsidRPr="00850CEC">
        <w:rPr>
          <w:rFonts w:ascii="Arial Narrow" w:hAnsi="Arial Narrow"/>
          <w:b/>
          <w:sz w:val="24"/>
          <w:szCs w:val="24"/>
          <w:lang w:val="es-ES_tradnl"/>
        </w:rPr>
        <w:t xml:space="preserve">.- </w:t>
      </w:r>
      <w:r w:rsidRPr="00850CEC">
        <w:rPr>
          <w:rFonts w:ascii="Arial Narrow" w:hAnsi="Arial Narrow"/>
          <w:sz w:val="24"/>
          <w:szCs w:val="24"/>
          <w:lang w:val="es-ES_tradnl"/>
        </w:rPr>
        <w:t>El Consejo de Administración emitirá las políticas que regulen los actos de disposición y gravamen a que se refiere el artículo anterior, así como las relativas a la adquisición, arrendamiento, enajenación y administración de los bienes de la Comisión Federal de Electricidad, de sus empresas productivas subsidiarias y, en su caso, empresas filiales, considerando lo dispuesto en el artículo 134 de la Constitución y sin que sean aplicables al efecto las disposiciones relativas de la Ley General de Bienes Nacionales.</w:t>
      </w:r>
    </w:p>
    <w:p w14:paraId="14FD70E1" w14:textId="77777777" w:rsidR="00216F54" w:rsidRPr="00850CEC" w:rsidRDefault="00216F54" w:rsidP="00850CEC">
      <w:pPr>
        <w:pStyle w:val="Texto"/>
        <w:spacing w:after="0" w:line="276" w:lineRule="auto"/>
        <w:rPr>
          <w:rFonts w:ascii="Arial Narrow" w:hAnsi="Arial Narrow"/>
          <w:sz w:val="24"/>
          <w:szCs w:val="24"/>
          <w:lang w:val="es-ES_tradnl"/>
        </w:rPr>
      </w:pPr>
    </w:p>
    <w:p w14:paraId="59E01A3D" w14:textId="77777777" w:rsidR="00216F54" w:rsidRPr="00850CEC" w:rsidRDefault="00216F54" w:rsidP="00247989">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El Consejo de Administración de la Comisión Federal de Electricidad podrá determinar que la administración, control y disposición de los bienes de las empresas productivas subsidiarias corresponderá a la Comisión Federal de Electricidad.</w:t>
      </w:r>
    </w:p>
    <w:p w14:paraId="055B8056" w14:textId="7086D3F7" w:rsidR="00216F54" w:rsidRDefault="00216F54" w:rsidP="00850CEC">
      <w:pPr>
        <w:pStyle w:val="Texto"/>
        <w:spacing w:after="0" w:line="276" w:lineRule="auto"/>
        <w:rPr>
          <w:rFonts w:ascii="Arial Narrow" w:hAnsi="Arial Narrow"/>
          <w:sz w:val="24"/>
          <w:szCs w:val="24"/>
          <w:lang w:val="es-ES_tradnl"/>
        </w:rPr>
      </w:pPr>
    </w:p>
    <w:p w14:paraId="7F7E97AC" w14:textId="77777777" w:rsidR="0093506B" w:rsidRPr="00850CEC" w:rsidRDefault="0093506B" w:rsidP="00850CEC">
      <w:pPr>
        <w:pStyle w:val="Texto"/>
        <w:spacing w:after="0" w:line="276" w:lineRule="auto"/>
        <w:rPr>
          <w:rFonts w:ascii="Arial Narrow" w:hAnsi="Arial Narrow"/>
          <w:sz w:val="24"/>
          <w:szCs w:val="24"/>
          <w:lang w:val="es-ES_tradnl"/>
        </w:rPr>
      </w:pPr>
    </w:p>
    <w:p w14:paraId="2257257B"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lastRenderedPageBreak/>
        <w:t>CAPÍTULO V</w:t>
      </w:r>
    </w:p>
    <w:p w14:paraId="0445A90B"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RESPONSABILIDADES</w:t>
      </w:r>
    </w:p>
    <w:p w14:paraId="7F72B7CD"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6F022523"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0" w:name="Artículo_92"/>
      <w:r w:rsidRPr="00850CEC">
        <w:rPr>
          <w:rFonts w:ascii="Arial Narrow" w:hAnsi="Arial Narrow"/>
          <w:b/>
          <w:sz w:val="24"/>
          <w:szCs w:val="24"/>
          <w:lang w:val="es-ES_tradnl"/>
        </w:rPr>
        <w:t>Artículo 92</w:t>
      </w:r>
      <w:bookmarkEnd w:id="90"/>
      <w:r w:rsidRPr="00850CEC">
        <w:rPr>
          <w:rFonts w:ascii="Arial Narrow" w:hAnsi="Arial Narrow"/>
          <w:b/>
          <w:sz w:val="24"/>
          <w:szCs w:val="24"/>
          <w:lang w:val="es-ES_tradnl"/>
        </w:rPr>
        <w:t xml:space="preserve">.- </w:t>
      </w:r>
      <w:r w:rsidRPr="00850CEC">
        <w:rPr>
          <w:rFonts w:ascii="Arial Narrow" w:hAnsi="Arial Narrow"/>
          <w:sz w:val="24"/>
          <w:szCs w:val="24"/>
          <w:lang w:val="es-ES_tradnl"/>
        </w:rPr>
        <w:t>La aplicación de la Ley Federal de Responsabilidades Administrativas de los Servidores Públicos al personal de la Comisión Federal de Electricidad y de sus empresas productivas subsidiarias corresponderá a sus unidades de responsabilidades, que serán competentes exclusivamente para:</w:t>
      </w:r>
    </w:p>
    <w:p w14:paraId="40579EAF" w14:textId="77777777" w:rsidR="00216F54" w:rsidRPr="00850CEC" w:rsidRDefault="00216F54" w:rsidP="00850CEC">
      <w:pPr>
        <w:pStyle w:val="Texto"/>
        <w:spacing w:after="0" w:line="276" w:lineRule="auto"/>
        <w:rPr>
          <w:rFonts w:ascii="Arial Narrow" w:hAnsi="Arial Narrow"/>
          <w:sz w:val="24"/>
          <w:szCs w:val="24"/>
          <w:lang w:val="es-ES_tradnl"/>
        </w:rPr>
      </w:pPr>
    </w:p>
    <w:p w14:paraId="7C6F79DC" w14:textId="13B0DA9B" w:rsidR="00216F54" w:rsidRPr="00850CEC" w:rsidRDefault="00216F54" w:rsidP="0074079C">
      <w:pPr>
        <w:pStyle w:val="Texto"/>
        <w:numPr>
          <w:ilvl w:val="0"/>
          <w:numId w:val="4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Recibir y dar atención a quejas y denuncias y realizar investigaciones con motivo de las mismas, y</w:t>
      </w:r>
    </w:p>
    <w:p w14:paraId="5BA2E867"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13BA9E73" w14:textId="30EA6C10" w:rsidR="00216F54" w:rsidRPr="00850CEC" w:rsidRDefault="00216F54" w:rsidP="0074079C">
      <w:pPr>
        <w:pStyle w:val="Texto"/>
        <w:numPr>
          <w:ilvl w:val="0"/>
          <w:numId w:val="43"/>
        </w:numPr>
        <w:spacing w:after="0" w:line="276" w:lineRule="auto"/>
        <w:rPr>
          <w:rFonts w:ascii="Arial Narrow" w:hAnsi="Arial Narrow"/>
          <w:sz w:val="24"/>
          <w:szCs w:val="24"/>
          <w:lang w:val="es-ES_tradnl"/>
        </w:rPr>
      </w:pPr>
      <w:r w:rsidRPr="00850CEC">
        <w:rPr>
          <w:rFonts w:ascii="Arial Narrow" w:hAnsi="Arial Narrow"/>
          <w:sz w:val="24"/>
          <w:szCs w:val="24"/>
          <w:lang w:val="es-ES_tradnl"/>
        </w:rPr>
        <w:t>Tramitar los procedimientos de responsabilidad administrativa e imponer las sanciones respectivas, en términos de las leyes aplicables.</w:t>
      </w:r>
    </w:p>
    <w:p w14:paraId="795D4BE2"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0B352074" w14:textId="77777777" w:rsidR="00216F54" w:rsidRPr="00850CEC" w:rsidRDefault="00216F54" w:rsidP="00247989">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Las unidades de responsabilidades no tendrán competencia alguna en materia de control interno y auditoría y se garantizará su independencia orgánica de la Auditoría Interna y de las áreas que en su caso se establezcan para coordinar el sistema de control interno.</w:t>
      </w:r>
    </w:p>
    <w:p w14:paraId="102AC5A7" w14:textId="77777777" w:rsidR="00216F54" w:rsidRPr="00850CEC" w:rsidRDefault="00216F54" w:rsidP="00850CEC">
      <w:pPr>
        <w:pStyle w:val="Texto"/>
        <w:spacing w:after="0" w:line="276" w:lineRule="auto"/>
        <w:rPr>
          <w:rFonts w:ascii="Arial Narrow" w:hAnsi="Arial Narrow"/>
          <w:sz w:val="24"/>
          <w:szCs w:val="24"/>
          <w:lang w:val="es-ES_tradnl"/>
        </w:rPr>
      </w:pPr>
    </w:p>
    <w:p w14:paraId="53ED6465"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1" w:name="Artículo_93"/>
      <w:r w:rsidRPr="00850CEC">
        <w:rPr>
          <w:rFonts w:ascii="Arial Narrow" w:hAnsi="Arial Narrow"/>
          <w:b/>
          <w:sz w:val="24"/>
          <w:szCs w:val="24"/>
          <w:lang w:val="es-ES_tradnl"/>
        </w:rPr>
        <w:t>Artículo 93</w:t>
      </w:r>
      <w:bookmarkEnd w:id="91"/>
      <w:r w:rsidRPr="00850CEC">
        <w:rPr>
          <w:rFonts w:ascii="Arial Narrow" w:hAnsi="Arial Narrow"/>
          <w:b/>
          <w:sz w:val="24"/>
          <w:szCs w:val="24"/>
          <w:lang w:val="es-ES_tradnl"/>
        </w:rPr>
        <w:t xml:space="preserve">.- </w:t>
      </w:r>
      <w:r w:rsidRPr="00850CEC">
        <w:rPr>
          <w:rFonts w:ascii="Arial Narrow" w:hAnsi="Arial Narrow"/>
          <w:sz w:val="24"/>
          <w:szCs w:val="24"/>
          <w:lang w:val="es-ES_tradnl"/>
        </w:rPr>
        <w:t>Sin perjuicio de lo dispuesto en el artículo anterior, el personal de la Comisión Federal de Electricidad y sus empresas productivas subsidiarias, será responsable por los daños y perjuicios que llegare a causar a éstas o a empresas en las que tengan alguna participación, derivados de actos, hechos u omisiones contrarios a lo establecido en esta Ley. Dicha responsabilidad será solidaria entre las personas que hayan adoptado la decisión, así como entre aquéllas que hayan participado en el acto, hecho u omisión de que se trate.</w:t>
      </w:r>
    </w:p>
    <w:p w14:paraId="55315088" w14:textId="77777777" w:rsidR="00216F54" w:rsidRPr="00850CEC" w:rsidRDefault="00216F54" w:rsidP="00850CEC">
      <w:pPr>
        <w:pStyle w:val="Texto"/>
        <w:spacing w:after="0" w:line="276" w:lineRule="auto"/>
        <w:rPr>
          <w:rFonts w:ascii="Arial Narrow" w:hAnsi="Arial Narrow"/>
          <w:sz w:val="24"/>
          <w:szCs w:val="24"/>
          <w:lang w:val="es-ES_tradnl"/>
        </w:rPr>
      </w:pPr>
    </w:p>
    <w:p w14:paraId="5FEB4314" w14:textId="77777777" w:rsidR="00216F54" w:rsidRPr="00850CEC" w:rsidRDefault="00216F54" w:rsidP="00247989">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La indemnización que corresponda deberá cubrir los daños y perjuicios causados a la </w:t>
      </w:r>
      <w:r w:rsidRPr="00850CEC">
        <w:rPr>
          <w:rFonts w:ascii="Arial Narrow" w:hAnsi="Arial Narrow"/>
          <w:sz w:val="24"/>
          <w:szCs w:val="24"/>
        </w:rPr>
        <w:t>Comisión Federal de Electricidad,</w:t>
      </w:r>
      <w:r w:rsidRPr="00850CEC">
        <w:rPr>
          <w:rFonts w:ascii="Arial Narrow" w:hAnsi="Arial Narrow"/>
          <w:sz w:val="24"/>
          <w:szCs w:val="24"/>
          <w:lang w:val="es-ES_tradnl"/>
        </w:rPr>
        <w:t xml:space="preserve"> sus empresas productivas subsidiarias y empresas filiales, sin perjuicio de proceder, en su caso, a la remoción de las personas involucradas.</w:t>
      </w:r>
    </w:p>
    <w:p w14:paraId="5F792FA7" w14:textId="77777777" w:rsidR="00216F54" w:rsidRPr="00850CEC" w:rsidRDefault="00216F54" w:rsidP="00850CEC">
      <w:pPr>
        <w:pStyle w:val="Texto"/>
        <w:spacing w:after="0" w:line="276" w:lineRule="auto"/>
        <w:rPr>
          <w:rFonts w:ascii="Arial Narrow" w:hAnsi="Arial Narrow"/>
          <w:sz w:val="24"/>
          <w:szCs w:val="24"/>
          <w:lang w:val="es-ES_tradnl"/>
        </w:rPr>
      </w:pPr>
    </w:p>
    <w:p w14:paraId="47260E42" w14:textId="77777777" w:rsidR="00216F54" w:rsidRPr="00850CEC" w:rsidRDefault="00216F54" w:rsidP="00247989">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acción para exigir la responsabilidad a que se refiere este artículo prescribirá en cinco años, contados a partir del día en que hubiere tenido lugar el acto, hecho u omisión que haya causado el daño y perjuicio, salvo cuando se trate de actos, hechos u omisiones con efectos continuos, en cuyo caso el plazo para la prescripción comenzará a contar cuando terminen los efectos de dicho acto, hecho u omisión.</w:t>
      </w:r>
    </w:p>
    <w:p w14:paraId="19FDC5BB" w14:textId="77777777" w:rsidR="00216F54" w:rsidRPr="00850CEC" w:rsidRDefault="00216F54" w:rsidP="00850CEC">
      <w:pPr>
        <w:pStyle w:val="Texto"/>
        <w:spacing w:after="0" w:line="276" w:lineRule="auto"/>
        <w:rPr>
          <w:rFonts w:ascii="Arial Narrow" w:hAnsi="Arial Narrow"/>
          <w:sz w:val="24"/>
          <w:szCs w:val="24"/>
          <w:lang w:val="es-ES_tradnl"/>
        </w:rPr>
      </w:pPr>
    </w:p>
    <w:p w14:paraId="379762E9" w14:textId="77777777" w:rsidR="00216F54" w:rsidRPr="00850CEC" w:rsidRDefault="00216F54" w:rsidP="00247989">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Con independencia de las responsabilidades administrativas o penales a que haya lugar, los daños y perjuicios ocasionados a la </w:t>
      </w:r>
      <w:r w:rsidRPr="00850CEC">
        <w:rPr>
          <w:rFonts w:ascii="Arial Narrow" w:hAnsi="Arial Narrow"/>
          <w:sz w:val="24"/>
          <w:szCs w:val="24"/>
        </w:rPr>
        <w:t>Comisión Federal de Electricidad</w:t>
      </w:r>
      <w:r w:rsidRPr="00850CEC">
        <w:rPr>
          <w:rFonts w:ascii="Arial Narrow" w:hAnsi="Arial Narrow"/>
          <w:sz w:val="24"/>
          <w:szCs w:val="24"/>
          <w:lang w:val="es-ES_tradnl"/>
        </w:rPr>
        <w:t>, sus empresas productivas subsidiarias y empresas filiales, podrán reclamarse a través de la vía civil.</w:t>
      </w:r>
    </w:p>
    <w:p w14:paraId="45BA6587" w14:textId="77777777" w:rsidR="00216F54" w:rsidRPr="00850CEC" w:rsidRDefault="00216F54" w:rsidP="00850CEC">
      <w:pPr>
        <w:pStyle w:val="Texto"/>
        <w:spacing w:after="0" w:line="276" w:lineRule="auto"/>
        <w:rPr>
          <w:rFonts w:ascii="Arial Narrow" w:hAnsi="Arial Narrow"/>
          <w:sz w:val="24"/>
          <w:szCs w:val="24"/>
          <w:lang w:val="es-ES_tradnl"/>
        </w:rPr>
      </w:pPr>
    </w:p>
    <w:p w14:paraId="1AD5C091"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2" w:name="Artículo_94"/>
      <w:r w:rsidRPr="00850CEC">
        <w:rPr>
          <w:rFonts w:ascii="Arial Narrow" w:hAnsi="Arial Narrow"/>
          <w:b/>
          <w:sz w:val="24"/>
          <w:szCs w:val="24"/>
          <w:lang w:val="es-ES_tradnl"/>
        </w:rPr>
        <w:lastRenderedPageBreak/>
        <w:t>Artículo 94</w:t>
      </w:r>
      <w:bookmarkEnd w:id="92"/>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El personal de la Comisión Federal de Electricidad y sus empresas productivas subsidiarias, no incurrirá, individual o conjuntamente, en responsabilidad por los daños o perjuicios que </w:t>
      </w:r>
      <w:proofErr w:type="gramStart"/>
      <w:r w:rsidRPr="00850CEC">
        <w:rPr>
          <w:rFonts w:ascii="Arial Narrow" w:hAnsi="Arial Narrow"/>
          <w:sz w:val="24"/>
          <w:szCs w:val="24"/>
          <w:lang w:val="es-ES_tradnl"/>
        </w:rPr>
        <w:t>llegara</w:t>
      </w:r>
      <w:proofErr w:type="gramEnd"/>
      <w:r w:rsidRPr="00850CEC">
        <w:rPr>
          <w:rFonts w:ascii="Arial Narrow" w:hAnsi="Arial Narrow"/>
          <w:sz w:val="24"/>
          <w:szCs w:val="24"/>
          <w:lang w:val="es-ES_tradnl"/>
        </w:rPr>
        <w:t xml:space="preserve"> a ocasionar a las mismas, derivados de los actos u omisiones, así como por decisiones que adopte, cuando actuando de buena fe se actualice cualquiera de los supuestos siguientes:</w:t>
      </w:r>
    </w:p>
    <w:p w14:paraId="60AD1454" w14:textId="77777777" w:rsidR="00247989" w:rsidRDefault="00247989" w:rsidP="00247989">
      <w:pPr>
        <w:pStyle w:val="Texto"/>
        <w:spacing w:after="0" w:line="276" w:lineRule="auto"/>
        <w:ind w:firstLine="0"/>
        <w:rPr>
          <w:rFonts w:ascii="Arial Narrow" w:hAnsi="Arial Narrow"/>
          <w:sz w:val="24"/>
          <w:szCs w:val="24"/>
          <w:lang w:val="es-ES_tradnl"/>
        </w:rPr>
      </w:pPr>
    </w:p>
    <w:p w14:paraId="32DB6715" w14:textId="36972D2E" w:rsidR="00216F54" w:rsidRPr="00850CEC" w:rsidRDefault="00216F54" w:rsidP="0074079C">
      <w:pPr>
        <w:pStyle w:val="Texto"/>
        <w:numPr>
          <w:ilvl w:val="0"/>
          <w:numId w:val="4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Cumplan con los requisitos para la aprobación de los asuntos respectivos;</w:t>
      </w:r>
    </w:p>
    <w:p w14:paraId="260E6A9F"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121D0F03" w14:textId="28BD73BB" w:rsidR="00216F54" w:rsidRPr="00850CEC" w:rsidRDefault="00216F54" w:rsidP="0074079C">
      <w:pPr>
        <w:pStyle w:val="Texto"/>
        <w:numPr>
          <w:ilvl w:val="0"/>
          <w:numId w:val="4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Tomen decisiones o voten con base en información proporcionada por las áreas responsables en razón de la materia, o</w:t>
      </w:r>
    </w:p>
    <w:p w14:paraId="7FD590D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F23B05A" w14:textId="070D9E4F" w:rsidR="00216F54" w:rsidRPr="00850CEC" w:rsidRDefault="00216F54" w:rsidP="0074079C">
      <w:pPr>
        <w:pStyle w:val="Texto"/>
        <w:numPr>
          <w:ilvl w:val="0"/>
          <w:numId w:val="44"/>
        </w:numPr>
        <w:spacing w:after="0" w:line="276" w:lineRule="auto"/>
        <w:rPr>
          <w:rFonts w:ascii="Arial Narrow" w:hAnsi="Arial Narrow"/>
          <w:sz w:val="24"/>
          <w:szCs w:val="24"/>
          <w:lang w:val="es-ES_tradnl"/>
        </w:rPr>
      </w:pPr>
      <w:r w:rsidRPr="00850CEC">
        <w:rPr>
          <w:rFonts w:ascii="Arial Narrow" w:hAnsi="Arial Narrow"/>
          <w:sz w:val="24"/>
          <w:szCs w:val="24"/>
          <w:lang w:val="es-ES_tradnl"/>
        </w:rPr>
        <w:t>Hayan seleccionado la alternativa más adecuada, a su leal saber y entender, o los efectos patrimoniales negativos no hayan sido previsibles; en ambos casos, con base en la información disponible al momento de la decisión.</w:t>
      </w:r>
    </w:p>
    <w:p w14:paraId="5731318E"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1546EBA8"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3" w:name="Artículo_95"/>
      <w:r w:rsidRPr="00850CEC">
        <w:rPr>
          <w:rFonts w:ascii="Arial Narrow" w:hAnsi="Arial Narrow"/>
          <w:b/>
          <w:sz w:val="24"/>
          <w:szCs w:val="24"/>
          <w:lang w:val="es-ES_tradnl"/>
        </w:rPr>
        <w:t>Artículo 95</w:t>
      </w:r>
      <w:bookmarkEnd w:id="93"/>
      <w:r w:rsidRPr="00850CEC">
        <w:rPr>
          <w:rFonts w:ascii="Arial Narrow" w:hAnsi="Arial Narrow"/>
          <w:b/>
          <w:sz w:val="24"/>
          <w:szCs w:val="24"/>
          <w:lang w:val="es-ES_tradnl"/>
        </w:rPr>
        <w:t xml:space="preserve">.- </w:t>
      </w:r>
      <w:r w:rsidRPr="00850CEC">
        <w:rPr>
          <w:rFonts w:ascii="Arial Narrow" w:hAnsi="Arial Narrow"/>
          <w:sz w:val="24"/>
          <w:szCs w:val="24"/>
          <w:lang w:val="es-ES_tradnl"/>
        </w:rPr>
        <w:t>La Unidad de Responsabilidades podrá abstenerse de iniciar un procedimiento o de imponer sanciones administrativas al personal, cuando de las investigaciones o revisiones practicadas, advierta que se actualiza cualquiera de los siguientes supuestos:</w:t>
      </w:r>
    </w:p>
    <w:p w14:paraId="5CCB420E" w14:textId="77777777" w:rsidR="00216F54" w:rsidRPr="00850CEC" w:rsidRDefault="00216F54" w:rsidP="00850CEC">
      <w:pPr>
        <w:pStyle w:val="Texto"/>
        <w:spacing w:after="0" w:line="276" w:lineRule="auto"/>
        <w:rPr>
          <w:rFonts w:ascii="Arial Narrow" w:hAnsi="Arial Narrow"/>
          <w:sz w:val="24"/>
          <w:szCs w:val="24"/>
          <w:lang w:val="es-ES_tradnl"/>
        </w:rPr>
      </w:pPr>
    </w:p>
    <w:p w14:paraId="7CB1EB7F" w14:textId="6C3EC68D" w:rsidR="00216F54" w:rsidRPr="00850CEC" w:rsidRDefault="00216F54" w:rsidP="0074079C">
      <w:pPr>
        <w:pStyle w:val="Texto"/>
        <w:numPr>
          <w:ilvl w:val="0"/>
          <w:numId w:val="45"/>
        </w:numPr>
        <w:spacing w:after="0" w:line="276" w:lineRule="auto"/>
        <w:rPr>
          <w:rFonts w:ascii="Arial Narrow" w:hAnsi="Arial Narrow"/>
          <w:sz w:val="24"/>
          <w:szCs w:val="24"/>
          <w:lang w:val="es-ES_tradnl"/>
        </w:rPr>
      </w:pPr>
      <w:proofErr w:type="gramStart"/>
      <w:r w:rsidRPr="00850CEC">
        <w:rPr>
          <w:rFonts w:ascii="Arial Narrow" w:hAnsi="Arial Narrow"/>
          <w:sz w:val="24"/>
          <w:szCs w:val="24"/>
          <w:lang w:val="es-ES_tradnl"/>
        </w:rPr>
        <w:t>Que</w:t>
      </w:r>
      <w:proofErr w:type="gramEnd"/>
      <w:r w:rsidRPr="00850CEC">
        <w:rPr>
          <w:rFonts w:ascii="Arial Narrow" w:hAnsi="Arial Narrow"/>
          <w:sz w:val="24"/>
          <w:szCs w:val="24"/>
          <w:lang w:val="es-ES_tradnl"/>
        </w:rPr>
        <w:t xml:space="preserve"> por una sola vez, por un mismo hecho y en un periodo de un año, la actuación del empleado, en la atención, trámite o resolución de asuntos a su cargo, está referida a una cuestión de criterio o arbitrio opinable o debatible, en la que válidamente puedan sustentarse diversas soluciones, y obren constancias de los elementos que tomó en cuenta el empleado en la decisión que adoptó, o</w:t>
      </w:r>
    </w:p>
    <w:p w14:paraId="50A4743A"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500BB01C" w14:textId="71CBB983" w:rsidR="00216F54" w:rsidRPr="00850CEC" w:rsidRDefault="00216F54" w:rsidP="0074079C">
      <w:pPr>
        <w:pStyle w:val="Texto"/>
        <w:numPr>
          <w:ilvl w:val="0"/>
          <w:numId w:val="45"/>
        </w:numPr>
        <w:spacing w:after="0" w:line="276" w:lineRule="auto"/>
        <w:rPr>
          <w:rFonts w:ascii="Arial Narrow" w:hAnsi="Arial Narrow"/>
          <w:sz w:val="24"/>
          <w:szCs w:val="24"/>
          <w:lang w:val="es-ES_tradnl"/>
        </w:rPr>
      </w:pPr>
      <w:r w:rsidRPr="00850CEC">
        <w:rPr>
          <w:rFonts w:ascii="Arial Narrow" w:hAnsi="Arial Narrow"/>
          <w:sz w:val="24"/>
          <w:szCs w:val="24"/>
          <w:lang w:val="es-ES_tradnl"/>
        </w:rPr>
        <w:t>Que el acto u omisión fue corregido o subsanado de manera espontánea por el servidor público o implique error manifiesto.</w:t>
      </w:r>
    </w:p>
    <w:p w14:paraId="6B6FF03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40608511" w14:textId="77777777" w:rsidR="00216F54" w:rsidRPr="00850CEC" w:rsidRDefault="00216F54" w:rsidP="00247989">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En cualquiera de estos supuestos, los efectos que, en su caso, se hubieren producido, deberán haber desaparecido o haberse resarcido.</w:t>
      </w:r>
    </w:p>
    <w:p w14:paraId="51DDB178" w14:textId="77777777" w:rsidR="00216F54" w:rsidRPr="00850CEC" w:rsidRDefault="00216F54" w:rsidP="00850CEC">
      <w:pPr>
        <w:pStyle w:val="Texto"/>
        <w:spacing w:after="0" w:line="276" w:lineRule="auto"/>
        <w:rPr>
          <w:rFonts w:ascii="Arial Narrow" w:hAnsi="Arial Narrow"/>
          <w:sz w:val="24"/>
          <w:szCs w:val="24"/>
          <w:lang w:val="es-ES_tradnl"/>
        </w:rPr>
      </w:pPr>
    </w:p>
    <w:p w14:paraId="40EE2FB2"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4" w:name="Artículo_96"/>
      <w:r w:rsidRPr="00850CEC">
        <w:rPr>
          <w:rFonts w:ascii="Arial Narrow" w:hAnsi="Arial Narrow"/>
          <w:b/>
          <w:sz w:val="24"/>
          <w:szCs w:val="24"/>
          <w:lang w:val="es-ES_tradnl"/>
        </w:rPr>
        <w:t>Artículo 96</w:t>
      </w:r>
      <w:bookmarkEnd w:id="94"/>
      <w:r w:rsidRPr="00850CEC">
        <w:rPr>
          <w:rFonts w:ascii="Arial Narrow" w:hAnsi="Arial Narrow"/>
          <w:b/>
          <w:sz w:val="24"/>
          <w:szCs w:val="24"/>
          <w:lang w:val="es-ES_tradnl"/>
        </w:rPr>
        <w:t xml:space="preserve">.- </w:t>
      </w:r>
      <w:r w:rsidRPr="00850CEC">
        <w:rPr>
          <w:rFonts w:ascii="Arial Narrow" w:hAnsi="Arial Narrow"/>
          <w:sz w:val="24"/>
          <w:szCs w:val="24"/>
          <w:lang w:val="es-ES_tradnl"/>
        </w:rPr>
        <w:t>El personal de la Comisión Federal de Electricidad, sus empresas productivas subsidiarias y empresas filiales, que deje de desempeñar su empleo, cargo o comisión en las mismas, deberá observar, hasta dos años después de haber concluido sus funciones, lo siguiente:</w:t>
      </w:r>
    </w:p>
    <w:p w14:paraId="0CA8971C" w14:textId="77777777" w:rsidR="00216F54" w:rsidRPr="00850CEC" w:rsidRDefault="00216F54" w:rsidP="00850CEC">
      <w:pPr>
        <w:pStyle w:val="Texto"/>
        <w:spacing w:after="0" w:line="276" w:lineRule="auto"/>
        <w:rPr>
          <w:rFonts w:ascii="Arial Narrow" w:hAnsi="Arial Narrow"/>
          <w:sz w:val="24"/>
          <w:szCs w:val="24"/>
          <w:lang w:val="es-ES_tradnl"/>
        </w:rPr>
      </w:pPr>
    </w:p>
    <w:p w14:paraId="3AB9BFAD" w14:textId="621BE596" w:rsidR="00216F54" w:rsidRPr="00850CEC" w:rsidRDefault="00216F54" w:rsidP="0074079C">
      <w:pPr>
        <w:pStyle w:val="Texto"/>
        <w:numPr>
          <w:ilvl w:val="0"/>
          <w:numId w:val="4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En ningún caso, aprovechará su influencia u obtendrá alguna ventaja derivada de la función que desempeñaba, ya sea para sí o para su cónyuge, parientes consanguíneos o por afinidad hasta el cuarto grado, o parientes civiles, o para terceros con los que tenga relaciones profesionales, laborales o de negocios, o para socios o sociedades de las que él o las personas antes referidas formen o hayan formado parte, y</w:t>
      </w:r>
    </w:p>
    <w:p w14:paraId="02FB13A9"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752DFCA1" w14:textId="41F47DA0" w:rsidR="00216F54" w:rsidRPr="00850CEC" w:rsidRDefault="00216F54" w:rsidP="0074079C">
      <w:pPr>
        <w:pStyle w:val="Texto"/>
        <w:numPr>
          <w:ilvl w:val="0"/>
          <w:numId w:val="46"/>
        </w:numPr>
        <w:spacing w:after="0" w:line="276" w:lineRule="auto"/>
        <w:rPr>
          <w:rFonts w:ascii="Arial Narrow" w:hAnsi="Arial Narrow"/>
          <w:sz w:val="24"/>
          <w:szCs w:val="24"/>
          <w:lang w:val="es-ES_tradnl"/>
        </w:rPr>
      </w:pPr>
      <w:r w:rsidRPr="00850CEC">
        <w:rPr>
          <w:rFonts w:ascii="Arial Narrow" w:hAnsi="Arial Narrow"/>
          <w:sz w:val="24"/>
          <w:szCs w:val="24"/>
          <w:lang w:val="es-ES_tradnl"/>
        </w:rPr>
        <w:t>No usar, en provecho propio o de terceros, la información o documentación a la que haya tenido acceso en su empleo, cargo o comisión y que no sean del dominio público.</w:t>
      </w:r>
    </w:p>
    <w:p w14:paraId="00419C37"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012876D" w14:textId="77777777" w:rsidR="00216F54" w:rsidRPr="00850CEC" w:rsidRDefault="00216F54" w:rsidP="00247989">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El personal de la Comisión Federal de Electricidad, sus empresas productivas subsidiarias y empresas filiales, deberá observar la obligación de confidencialidad respecto de la información y documentación a la que tenga acceso con motivo de sus funciones, en los mismos términos a que se refiere el párrafo segundo del artículo 27 de esta Ley.</w:t>
      </w:r>
    </w:p>
    <w:p w14:paraId="11E24934" w14:textId="77777777" w:rsidR="00216F54" w:rsidRPr="00850CEC" w:rsidRDefault="00216F54" w:rsidP="00850CEC">
      <w:pPr>
        <w:pStyle w:val="Texto"/>
        <w:spacing w:after="0" w:line="276" w:lineRule="auto"/>
        <w:rPr>
          <w:rFonts w:ascii="Arial Narrow" w:hAnsi="Arial Narrow"/>
          <w:sz w:val="24"/>
          <w:szCs w:val="24"/>
          <w:lang w:val="es-ES_tradnl"/>
        </w:rPr>
      </w:pPr>
    </w:p>
    <w:p w14:paraId="311F0145"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5" w:name="Artículo_97"/>
      <w:r w:rsidRPr="00850CEC">
        <w:rPr>
          <w:rFonts w:ascii="Arial Narrow" w:hAnsi="Arial Narrow"/>
          <w:b/>
          <w:sz w:val="24"/>
          <w:szCs w:val="24"/>
          <w:lang w:val="es-ES_tradnl"/>
        </w:rPr>
        <w:t>Artículo 97</w:t>
      </w:r>
      <w:bookmarkEnd w:id="95"/>
      <w:r w:rsidRPr="00850CEC">
        <w:rPr>
          <w:rFonts w:ascii="Arial Narrow" w:hAnsi="Arial Narrow"/>
          <w:b/>
          <w:sz w:val="24"/>
          <w:szCs w:val="24"/>
          <w:lang w:val="es-ES_tradnl"/>
        </w:rPr>
        <w:t xml:space="preserve">.- </w:t>
      </w:r>
      <w:r w:rsidRPr="00850CEC">
        <w:rPr>
          <w:rFonts w:ascii="Arial Narrow" w:hAnsi="Arial Narrow"/>
          <w:sz w:val="24"/>
          <w:szCs w:val="24"/>
          <w:lang w:val="es-ES_tradnl"/>
        </w:rPr>
        <w:t>El Consejo de Administración de la Comisión Federal de Electricidad emitirá un Código de Ética aplicable al personal de esa Comisión, sus empresas productivas subsidiarias y empresas filiales, en el que se establecerán los principios y directrices de ética corporativa que les sean aplicables. El propio Consejo determinará las instancias responsables de supervisar su cumplimiento y de imponer las medidas disciplinarias que al efecto determine.</w:t>
      </w:r>
    </w:p>
    <w:p w14:paraId="0D808272" w14:textId="77777777" w:rsidR="00216F54" w:rsidRPr="00850CEC" w:rsidRDefault="00216F54" w:rsidP="00850CEC">
      <w:pPr>
        <w:pStyle w:val="Texto"/>
        <w:spacing w:after="0" w:line="276" w:lineRule="auto"/>
        <w:rPr>
          <w:rFonts w:ascii="Arial Narrow" w:hAnsi="Arial Narrow"/>
          <w:sz w:val="24"/>
          <w:szCs w:val="24"/>
          <w:lang w:val="es-ES_tradnl"/>
        </w:rPr>
      </w:pPr>
    </w:p>
    <w:p w14:paraId="161902BE"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6" w:name="Artículo_98"/>
      <w:r w:rsidRPr="00850CEC">
        <w:rPr>
          <w:rFonts w:ascii="Arial Narrow" w:hAnsi="Arial Narrow"/>
          <w:b/>
          <w:sz w:val="24"/>
          <w:szCs w:val="24"/>
          <w:lang w:val="es-ES_tradnl"/>
        </w:rPr>
        <w:t>Artículo 98</w:t>
      </w:r>
      <w:bookmarkEnd w:id="96"/>
      <w:r w:rsidRPr="00850CEC">
        <w:rPr>
          <w:rFonts w:ascii="Arial Narrow" w:hAnsi="Arial Narrow"/>
          <w:b/>
          <w:sz w:val="24"/>
          <w:szCs w:val="24"/>
          <w:lang w:val="es-ES_tradnl"/>
        </w:rPr>
        <w:t xml:space="preserve">.- </w:t>
      </w:r>
      <w:r w:rsidRPr="00850CEC">
        <w:rPr>
          <w:rFonts w:ascii="Arial Narrow" w:hAnsi="Arial Narrow"/>
          <w:sz w:val="24"/>
          <w:szCs w:val="24"/>
          <w:lang w:val="es-ES_tradnl"/>
        </w:rPr>
        <w:t>El Consejo de Administración de la Comisión Federal de Electricidad aprobará las políticas para la contratación en favor de los miembros del Consejo de Administración, Director General, directores y aquéllos empleados que determine el propio Consejo, tanto de la Comisión Federal de Electricidad como de sus empresas productivas subsidiarias, de seguros, fianzas o cauciones que cubran el monto de la indemnización por los daños que cause su actuación, o bien, seguros para asumir los servicios de defensa y asistencia legal de dichos empleados.</w:t>
      </w:r>
    </w:p>
    <w:p w14:paraId="588AF6C2" w14:textId="77777777" w:rsidR="00216F54" w:rsidRPr="00850CEC" w:rsidRDefault="00216F54" w:rsidP="00850CEC">
      <w:pPr>
        <w:pStyle w:val="Texto"/>
        <w:spacing w:after="0" w:line="276" w:lineRule="auto"/>
        <w:rPr>
          <w:rFonts w:ascii="Arial Narrow" w:hAnsi="Arial Narrow"/>
          <w:sz w:val="24"/>
          <w:szCs w:val="24"/>
          <w:lang w:val="es-ES_tradnl"/>
        </w:rPr>
      </w:pPr>
    </w:p>
    <w:p w14:paraId="6629521B"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VI</w:t>
      </w:r>
    </w:p>
    <w:p w14:paraId="5A3FC9A5"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DIVIDENDO ESTATAL</w:t>
      </w:r>
    </w:p>
    <w:p w14:paraId="5C27B819"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7ACE8C44"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7" w:name="Artículo_99"/>
      <w:r w:rsidRPr="00850CEC">
        <w:rPr>
          <w:rFonts w:ascii="Arial Narrow" w:hAnsi="Arial Narrow"/>
          <w:b/>
          <w:sz w:val="24"/>
          <w:szCs w:val="24"/>
          <w:lang w:val="es-ES_tradnl"/>
        </w:rPr>
        <w:t>Artículo 99</w:t>
      </w:r>
      <w:bookmarkEnd w:id="97"/>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y sus empresas productivas subsidiarias entregarán anualmente al Gobierno Federal un dividendo estatal, conforme a lo siguiente:</w:t>
      </w:r>
    </w:p>
    <w:p w14:paraId="60E81033" w14:textId="77777777" w:rsidR="00216F54" w:rsidRPr="00850CEC" w:rsidRDefault="00216F54" w:rsidP="00850CEC">
      <w:pPr>
        <w:pStyle w:val="Texto"/>
        <w:spacing w:after="0" w:line="276" w:lineRule="auto"/>
        <w:rPr>
          <w:rFonts w:ascii="Arial Narrow" w:hAnsi="Arial Narrow"/>
          <w:sz w:val="24"/>
          <w:szCs w:val="24"/>
          <w:lang w:val="es-ES_tradnl"/>
        </w:rPr>
      </w:pPr>
    </w:p>
    <w:p w14:paraId="41C26C57" w14:textId="16D5BFF5" w:rsidR="00216F54" w:rsidRPr="00850CEC" w:rsidRDefault="00216F54" w:rsidP="0074079C">
      <w:pPr>
        <w:pStyle w:val="Texto"/>
        <w:numPr>
          <w:ilvl w:val="0"/>
          <w:numId w:val="4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En el mes de julio de cada año, el Consejo de Administración de la Comisión Federal de Electricidad enviará a la Secretaría de Hacienda y Crédito Público un reporte sobre:</w:t>
      </w:r>
    </w:p>
    <w:p w14:paraId="06E2D29D" w14:textId="77777777" w:rsidR="00247989" w:rsidRDefault="00247989" w:rsidP="00247989">
      <w:pPr>
        <w:pStyle w:val="Texto"/>
        <w:spacing w:after="0" w:line="276" w:lineRule="auto"/>
        <w:ind w:firstLine="0"/>
        <w:rPr>
          <w:rFonts w:ascii="Arial Narrow" w:hAnsi="Arial Narrow"/>
          <w:b/>
          <w:sz w:val="24"/>
          <w:szCs w:val="24"/>
          <w:lang w:val="es-ES_tradnl"/>
        </w:rPr>
      </w:pPr>
    </w:p>
    <w:p w14:paraId="0766EEF3" w14:textId="52078E16" w:rsidR="00216F54" w:rsidRPr="00850CEC" w:rsidRDefault="00216F54" w:rsidP="0074079C">
      <w:pPr>
        <w:pStyle w:val="Texto"/>
        <w:numPr>
          <w:ilvl w:val="0"/>
          <w:numId w:val="4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situación financiera de la empresa y de sus empresas productivas subsidiarias, y</w:t>
      </w:r>
    </w:p>
    <w:p w14:paraId="12E9848C" w14:textId="77777777" w:rsidR="00216F54" w:rsidRPr="00850CEC" w:rsidRDefault="00216F54" w:rsidP="00850CEC">
      <w:pPr>
        <w:pStyle w:val="Texto"/>
        <w:spacing w:after="0" w:line="276" w:lineRule="auto"/>
        <w:ind w:left="1440" w:hanging="432"/>
        <w:rPr>
          <w:rFonts w:ascii="Arial Narrow" w:hAnsi="Arial Narrow"/>
          <w:b/>
          <w:sz w:val="24"/>
          <w:szCs w:val="24"/>
          <w:lang w:val="es-ES_tradnl"/>
        </w:rPr>
      </w:pPr>
    </w:p>
    <w:p w14:paraId="238E9F0A" w14:textId="6C4ADFF4" w:rsidR="00216F54" w:rsidRPr="00850CEC" w:rsidRDefault="00216F54" w:rsidP="0074079C">
      <w:pPr>
        <w:pStyle w:val="Texto"/>
        <w:numPr>
          <w:ilvl w:val="0"/>
          <w:numId w:val="48"/>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planes, opciones y perspectivas de inversión y financiamiento en el ejercicio inmediato siguiente y los cinco años posteriores, acompañado de un análisis sobre la rentabilidad de dichas inversiones, y la proyección de los estados financieros correspondientes.</w:t>
      </w:r>
    </w:p>
    <w:p w14:paraId="015C475E" w14:textId="77777777" w:rsidR="00247989" w:rsidRDefault="00247989" w:rsidP="00247989">
      <w:pPr>
        <w:pStyle w:val="Texto"/>
        <w:spacing w:after="0" w:line="276" w:lineRule="auto"/>
        <w:ind w:firstLine="0"/>
        <w:rPr>
          <w:rFonts w:ascii="Arial Narrow" w:hAnsi="Arial Narrow"/>
          <w:sz w:val="24"/>
          <w:szCs w:val="24"/>
          <w:lang w:val="es-ES_tradnl"/>
        </w:rPr>
      </w:pPr>
    </w:p>
    <w:p w14:paraId="66BB4D35" w14:textId="79A6717A" w:rsidR="00216F54" w:rsidRPr="00850CEC" w:rsidRDefault="00216F54" w:rsidP="0074079C">
      <w:pPr>
        <w:pStyle w:val="Texto"/>
        <w:numPr>
          <w:ilvl w:val="0"/>
          <w:numId w:val="4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La Secretaría de Hacienda y Crédito Público, considerando la información a que se refiere la fracción anterior, determinará la propuesta de monto que la Comisión Federal de </w:t>
      </w:r>
      <w:r w:rsidRPr="00850CEC">
        <w:rPr>
          <w:rFonts w:ascii="Arial Narrow" w:hAnsi="Arial Narrow"/>
          <w:sz w:val="24"/>
          <w:szCs w:val="24"/>
          <w:lang w:val="es-ES_tradnl"/>
        </w:rPr>
        <w:lastRenderedPageBreak/>
        <w:t>Electricidad, así como cada una de sus empresas productivas subsidiarias, deberán entregar al Gobierno Federal como dividendo estatal;</w:t>
      </w:r>
    </w:p>
    <w:p w14:paraId="3A8DCE5C"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D326CAC" w14:textId="705781D5" w:rsidR="00216F54" w:rsidRPr="00850CEC" w:rsidRDefault="00216F54" w:rsidP="0074079C">
      <w:pPr>
        <w:pStyle w:val="Texto"/>
        <w:numPr>
          <w:ilvl w:val="0"/>
          <w:numId w:val="4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montos señalados en la fracción anterior se incluirán en la Iniciativa de Ley de Ingresos de la Federación del ejercicio fiscal que corresponda, para su aprobación por parte del Congreso de la Unión, y</w:t>
      </w:r>
    </w:p>
    <w:p w14:paraId="427FE6BD"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FC3BC00" w14:textId="681CB7A5" w:rsidR="00216F54" w:rsidRPr="00850CEC" w:rsidRDefault="00216F54" w:rsidP="0074079C">
      <w:pPr>
        <w:pStyle w:val="Texto"/>
        <w:numPr>
          <w:ilvl w:val="0"/>
          <w:numId w:val="47"/>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Comisión Federal de Electricidad y sus empresas productivas subsidiarias enterarán el dividendo estatal aprobado en la Ley de Ingresos de la Federación a la Tesorería de la Federación, en la forma y términos que señale la Secretaría de Hacienda y Crédito Público.</w:t>
      </w:r>
    </w:p>
    <w:p w14:paraId="53100F96"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2A32C130"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8" w:name="Artículo_100"/>
      <w:r w:rsidRPr="00850CEC">
        <w:rPr>
          <w:rFonts w:ascii="Arial Narrow" w:hAnsi="Arial Narrow"/>
          <w:b/>
          <w:sz w:val="24"/>
          <w:szCs w:val="24"/>
          <w:lang w:val="es-ES_tradnl"/>
        </w:rPr>
        <w:t>Artículo 100</w:t>
      </w:r>
      <w:bookmarkEnd w:id="98"/>
      <w:r w:rsidRPr="00850CEC">
        <w:rPr>
          <w:rFonts w:ascii="Arial Narrow" w:hAnsi="Arial Narrow"/>
          <w:b/>
          <w:sz w:val="24"/>
          <w:szCs w:val="24"/>
          <w:lang w:val="es-ES_tradnl"/>
        </w:rPr>
        <w:t xml:space="preserve">.- </w:t>
      </w:r>
      <w:r w:rsidRPr="00850CEC">
        <w:rPr>
          <w:rFonts w:ascii="Arial Narrow" w:hAnsi="Arial Narrow"/>
          <w:sz w:val="24"/>
          <w:szCs w:val="24"/>
          <w:lang w:val="es-ES_tradnl"/>
        </w:rPr>
        <w:t>El remanente del monto que no se entregue como dividendo estatal en términos del artículo anterior, será reinvertido conforme a las decisiones que adopte el Consejo de Administración de la Comisión Federal de Electricidad.</w:t>
      </w:r>
    </w:p>
    <w:p w14:paraId="782A2427" w14:textId="77777777" w:rsidR="00216F54" w:rsidRPr="00850CEC" w:rsidRDefault="00216F54" w:rsidP="00850CEC">
      <w:pPr>
        <w:pStyle w:val="Texto"/>
        <w:spacing w:after="0" w:line="276" w:lineRule="auto"/>
        <w:rPr>
          <w:rFonts w:ascii="Arial Narrow" w:hAnsi="Arial Narrow"/>
          <w:b/>
          <w:i/>
          <w:sz w:val="24"/>
          <w:szCs w:val="24"/>
          <w:lang w:val="es-ES_tradnl"/>
        </w:rPr>
      </w:pPr>
    </w:p>
    <w:p w14:paraId="03B9E495" w14:textId="77777777" w:rsidR="00216F54" w:rsidRPr="00850CEC" w:rsidRDefault="00216F54" w:rsidP="00247989">
      <w:pPr>
        <w:pStyle w:val="Texto"/>
        <w:spacing w:after="0" w:line="276" w:lineRule="auto"/>
        <w:ind w:firstLine="0"/>
        <w:rPr>
          <w:rFonts w:ascii="Arial Narrow" w:hAnsi="Arial Narrow"/>
          <w:sz w:val="24"/>
          <w:szCs w:val="24"/>
          <w:lang w:val="es-ES_tradnl"/>
        </w:rPr>
      </w:pPr>
      <w:bookmarkStart w:id="99" w:name="Artículo_101"/>
      <w:r w:rsidRPr="00850CEC">
        <w:rPr>
          <w:rFonts w:ascii="Arial Narrow" w:hAnsi="Arial Narrow"/>
          <w:b/>
          <w:sz w:val="24"/>
          <w:szCs w:val="24"/>
          <w:lang w:val="es-ES_tradnl"/>
        </w:rPr>
        <w:t>Artículo 101</w:t>
      </w:r>
      <w:bookmarkEnd w:id="99"/>
      <w:r w:rsidRPr="00850CEC">
        <w:rPr>
          <w:rFonts w:ascii="Arial Narrow" w:hAnsi="Arial Narrow"/>
          <w:b/>
          <w:sz w:val="24"/>
          <w:szCs w:val="24"/>
          <w:lang w:val="es-ES_tradnl"/>
        </w:rPr>
        <w:t>.-</w:t>
      </w:r>
      <w:r w:rsidRPr="00850CEC">
        <w:rPr>
          <w:rFonts w:ascii="Arial Narrow" w:hAnsi="Arial Narrow"/>
          <w:sz w:val="24"/>
          <w:szCs w:val="24"/>
          <w:lang w:val="es-ES_tradnl"/>
        </w:rPr>
        <w:t xml:space="preserve"> La Comisión Federal de Electricidad deberá hacer público, a través de medios electrónicos, en términos de las disposiciones aplicables en la materia el reporte a que se refiere el artículo 99, fracción I, de esta Ley.</w:t>
      </w:r>
    </w:p>
    <w:p w14:paraId="0D82D7B6" w14:textId="77777777" w:rsidR="00216F54" w:rsidRPr="00850CEC" w:rsidRDefault="00216F54" w:rsidP="00850CEC">
      <w:pPr>
        <w:pStyle w:val="Texto"/>
        <w:spacing w:after="0" w:line="276" w:lineRule="auto"/>
        <w:rPr>
          <w:rFonts w:ascii="Arial Narrow" w:hAnsi="Arial Narrow"/>
          <w:sz w:val="24"/>
          <w:szCs w:val="24"/>
          <w:lang w:val="es-ES_tradnl"/>
        </w:rPr>
      </w:pPr>
    </w:p>
    <w:p w14:paraId="6F9A21B4"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VII</w:t>
      </w:r>
    </w:p>
    <w:p w14:paraId="070BE643"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PRESUPUESTO</w:t>
      </w:r>
    </w:p>
    <w:p w14:paraId="6E8D5328"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3EBC15ED" w14:textId="77777777" w:rsidR="00216F54" w:rsidRPr="00850CEC" w:rsidRDefault="00216F54" w:rsidP="00247989">
      <w:pPr>
        <w:pStyle w:val="Texto"/>
        <w:spacing w:after="0" w:line="276" w:lineRule="auto"/>
        <w:ind w:firstLine="0"/>
        <w:rPr>
          <w:rFonts w:ascii="Arial Narrow" w:hAnsi="Arial Narrow"/>
          <w:sz w:val="24"/>
          <w:szCs w:val="24"/>
        </w:rPr>
      </w:pPr>
      <w:bookmarkStart w:id="100" w:name="Artículo_102"/>
      <w:r w:rsidRPr="00850CEC">
        <w:rPr>
          <w:rFonts w:ascii="Arial Narrow" w:hAnsi="Arial Narrow"/>
          <w:b/>
          <w:sz w:val="24"/>
          <w:szCs w:val="24"/>
        </w:rPr>
        <w:t>Artículo 102</w:t>
      </w:r>
      <w:bookmarkEnd w:id="100"/>
      <w:r w:rsidRPr="00850CEC">
        <w:rPr>
          <w:rFonts w:ascii="Arial Narrow" w:hAnsi="Arial Narrow"/>
          <w:b/>
          <w:sz w:val="24"/>
          <w:szCs w:val="24"/>
        </w:rPr>
        <w:t xml:space="preserve">.- </w:t>
      </w:r>
      <w:r w:rsidRPr="00850CEC">
        <w:rPr>
          <w:rFonts w:ascii="Arial Narrow" w:hAnsi="Arial Narrow"/>
          <w:sz w:val="24"/>
          <w:szCs w:val="24"/>
        </w:rPr>
        <w:t>La Comisión Federal de Electricidad y sus empresas productivas subsidiarias cuentan con autonomía presupuestaria, y se sujetarán sólo al balance financiero y al techo de gasto de servicios personales que, a propuesta de la Secretaría de Hacienda y Crédito Público apruebe el Congreso de la Unión, así como al régimen especial en materia presupuestaria previsto en el presente Capítulo.</w:t>
      </w:r>
    </w:p>
    <w:p w14:paraId="50A1EA41" w14:textId="77777777" w:rsidR="00216F54" w:rsidRPr="00850CEC" w:rsidRDefault="00216F54" w:rsidP="00850CEC">
      <w:pPr>
        <w:pStyle w:val="Texto"/>
        <w:spacing w:after="0" w:line="276" w:lineRule="auto"/>
        <w:rPr>
          <w:rFonts w:ascii="Arial Narrow" w:hAnsi="Arial Narrow"/>
          <w:sz w:val="24"/>
          <w:szCs w:val="24"/>
        </w:rPr>
      </w:pPr>
    </w:p>
    <w:p w14:paraId="6EA4B28D" w14:textId="77777777" w:rsidR="00216F54" w:rsidRPr="00850CEC" w:rsidRDefault="00216F54" w:rsidP="00247989">
      <w:pPr>
        <w:pStyle w:val="Texto"/>
        <w:spacing w:after="0" w:line="276" w:lineRule="auto"/>
        <w:ind w:firstLine="0"/>
        <w:rPr>
          <w:rFonts w:ascii="Arial Narrow" w:hAnsi="Arial Narrow"/>
          <w:color w:val="000000"/>
          <w:sz w:val="24"/>
          <w:szCs w:val="24"/>
        </w:rPr>
      </w:pPr>
      <w:r w:rsidRPr="00850CEC">
        <w:rPr>
          <w:rFonts w:ascii="Arial Narrow" w:hAnsi="Arial Narrow"/>
          <w:color w:val="000000"/>
          <w:sz w:val="24"/>
          <w:szCs w:val="24"/>
        </w:rPr>
        <w:t>En todo lo no previsto en el presente Capítulo, resultará aplicable la regulación que conforme a la presente Ley emita el Consejo de Administración, observando los principios de legalidad, honestidad, eficiencia, eficacia, economía, racionalidad, austeridad, transparencia, control y rendición de cuentas en la administración de sus bienes y recursos.</w:t>
      </w:r>
    </w:p>
    <w:p w14:paraId="3F62BD7D" w14:textId="77777777" w:rsidR="00216F54" w:rsidRPr="00850CEC" w:rsidRDefault="00216F54" w:rsidP="00850CEC">
      <w:pPr>
        <w:pStyle w:val="Texto"/>
        <w:spacing w:after="0" w:line="276" w:lineRule="auto"/>
        <w:rPr>
          <w:rFonts w:ascii="Arial Narrow" w:hAnsi="Arial Narrow"/>
          <w:color w:val="000000"/>
          <w:sz w:val="24"/>
          <w:szCs w:val="24"/>
        </w:rPr>
      </w:pPr>
    </w:p>
    <w:p w14:paraId="4A0C3E66" w14:textId="77777777" w:rsidR="00216F54" w:rsidRPr="00850CEC" w:rsidRDefault="00216F54" w:rsidP="00247989">
      <w:pPr>
        <w:pStyle w:val="Texto"/>
        <w:spacing w:after="0" w:line="276" w:lineRule="auto"/>
        <w:ind w:firstLine="0"/>
        <w:rPr>
          <w:rFonts w:ascii="Arial Narrow" w:hAnsi="Arial Narrow"/>
          <w:color w:val="000000"/>
          <w:sz w:val="24"/>
          <w:szCs w:val="24"/>
        </w:rPr>
      </w:pPr>
      <w:bookmarkStart w:id="101" w:name="Artículo_103"/>
      <w:r w:rsidRPr="00850CEC">
        <w:rPr>
          <w:rFonts w:ascii="Arial Narrow" w:hAnsi="Arial Narrow"/>
          <w:b/>
          <w:color w:val="000000"/>
          <w:sz w:val="24"/>
          <w:szCs w:val="24"/>
        </w:rPr>
        <w:t>Artículo 103</w:t>
      </w:r>
      <w:bookmarkEnd w:id="101"/>
      <w:r w:rsidRPr="00850CEC">
        <w:rPr>
          <w:rFonts w:ascii="Arial Narrow" w:hAnsi="Arial Narrow"/>
          <w:b/>
          <w:color w:val="000000"/>
          <w:sz w:val="24"/>
          <w:szCs w:val="24"/>
        </w:rPr>
        <w:t xml:space="preserve">.- </w:t>
      </w:r>
      <w:r w:rsidRPr="00850CEC">
        <w:rPr>
          <w:rFonts w:ascii="Arial Narrow" w:hAnsi="Arial Narrow"/>
          <w:color w:val="000000"/>
          <w:sz w:val="24"/>
          <w:szCs w:val="24"/>
        </w:rPr>
        <w:t>En la elaboración de su presupuesto anual, la Comisión Federal de Electricidad y sus empresas productivas subsidiarias observarán lo siguiente:</w:t>
      </w:r>
    </w:p>
    <w:p w14:paraId="52C2AEAA" w14:textId="77777777" w:rsidR="00216F54" w:rsidRPr="00850CEC" w:rsidRDefault="00216F54" w:rsidP="00850CEC">
      <w:pPr>
        <w:pStyle w:val="Texto"/>
        <w:spacing w:after="0" w:line="276" w:lineRule="auto"/>
        <w:rPr>
          <w:rFonts w:ascii="Arial Narrow" w:hAnsi="Arial Narrow"/>
          <w:color w:val="000000"/>
          <w:sz w:val="24"/>
          <w:szCs w:val="24"/>
        </w:rPr>
      </w:pPr>
    </w:p>
    <w:p w14:paraId="11B380E9" w14:textId="13FB60E9" w:rsidR="00216F54" w:rsidRPr="00850CEC" w:rsidRDefault="00216F54" w:rsidP="0074079C">
      <w:pPr>
        <w:pStyle w:val="Texto"/>
        <w:numPr>
          <w:ilvl w:val="0"/>
          <w:numId w:val="49"/>
        </w:numPr>
        <w:spacing w:after="0" w:line="276" w:lineRule="auto"/>
        <w:rPr>
          <w:rFonts w:ascii="Arial Narrow" w:hAnsi="Arial Narrow"/>
          <w:color w:val="000000"/>
          <w:sz w:val="24"/>
          <w:szCs w:val="24"/>
        </w:rPr>
      </w:pPr>
      <w:r w:rsidRPr="00850CEC">
        <w:rPr>
          <w:rFonts w:ascii="Arial Narrow" w:hAnsi="Arial Narrow"/>
          <w:color w:val="000000"/>
          <w:sz w:val="24"/>
          <w:szCs w:val="24"/>
        </w:rPr>
        <w:t xml:space="preserve">La Secretaría de Hacienda y Crédito Público comunicará a la Comisión Federal de Electricidad, a más tardar el 15 de junio, la estimación preliminar de las variables </w:t>
      </w:r>
      <w:r w:rsidRPr="00850CEC">
        <w:rPr>
          <w:rFonts w:ascii="Arial Narrow" w:hAnsi="Arial Narrow"/>
          <w:color w:val="000000"/>
          <w:sz w:val="24"/>
          <w:szCs w:val="24"/>
        </w:rPr>
        <w:lastRenderedPageBreak/>
        <w:t xml:space="preserve">macroeconómicas para el siguiente ejercicio fiscal, la cual será tomada en consideración por el </w:t>
      </w:r>
      <w:proofErr w:type="gramStart"/>
      <w:r w:rsidRPr="00850CEC">
        <w:rPr>
          <w:rFonts w:ascii="Arial Narrow" w:hAnsi="Arial Narrow"/>
          <w:color w:val="000000"/>
          <w:sz w:val="24"/>
          <w:szCs w:val="24"/>
        </w:rPr>
        <w:t>Director General</w:t>
      </w:r>
      <w:proofErr w:type="gramEnd"/>
      <w:r w:rsidRPr="00850CEC">
        <w:rPr>
          <w:rFonts w:ascii="Arial Narrow" w:hAnsi="Arial Narrow"/>
          <w:color w:val="000000"/>
          <w:sz w:val="24"/>
          <w:szCs w:val="24"/>
        </w:rPr>
        <w:t xml:space="preserve"> de la Comisión Federal de Electricidad para elaborar, con la participación de sus empresas productivas subsidiarias, el proyecto de presupuesto consolidado para el año que se presupuesta;</w:t>
      </w:r>
    </w:p>
    <w:p w14:paraId="2E651342" w14:textId="77777777" w:rsidR="00216F54" w:rsidRPr="00850CEC" w:rsidRDefault="00216F54" w:rsidP="00850CEC">
      <w:pPr>
        <w:pStyle w:val="Texto"/>
        <w:spacing w:after="0" w:line="276" w:lineRule="auto"/>
        <w:ind w:left="1008" w:hanging="720"/>
        <w:rPr>
          <w:rFonts w:ascii="Arial Narrow" w:hAnsi="Arial Narrow"/>
          <w:b/>
          <w:color w:val="000000"/>
          <w:sz w:val="24"/>
          <w:szCs w:val="24"/>
        </w:rPr>
      </w:pPr>
    </w:p>
    <w:p w14:paraId="76A08FAF" w14:textId="0ECD76C4" w:rsidR="00216F54" w:rsidRPr="00850CEC" w:rsidRDefault="00216F54" w:rsidP="0074079C">
      <w:pPr>
        <w:pStyle w:val="Texto"/>
        <w:numPr>
          <w:ilvl w:val="0"/>
          <w:numId w:val="49"/>
        </w:numPr>
        <w:spacing w:after="0" w:line="276" w:lineRule="auto"/>
        <w:rPr>
          <w:rFonts w:ascii="Arial Narrow" w:hAnsi="Arial Narrow"/>
          <w:color w:val="000000"/>
          <w:sz w:val="24"/>
          <w:szCs w:val="24"/>
        </w:rPr>
      </w:pPr>
      <w:r w:rsidRPr="00850CEC">
        <w:rPr>
          <w:rFonts w:ascii="Arial Narrow" w:hAnsi="Arial Narrow"/>
          <w:color w:val="000000"/>
          <w:sz w:val="24"/>
          <w:szCs w:val="24"/>
        </w:rPr>
        <w:t>El Director General de la Comisión Federal de Electricidad enviará a la Secretaría de Hacienda y Crédito Público, a más tardar el 15 de julio, el proyecto de presupuesto consolidado aprobado por el Consejo de Administración, incluyendo un escenario indicativo consolidado de la meta de balance financiero de la propia empresa y de sus empresas productivas subsidiarias para los siguientes cinco años y para el año que se presupuesta, así como el techo global de erogaciones para servicios personales;</w:t>
      </w:r>
    </w:p>
    <w:p w14:paraId="08B51C12"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27029CCE" w14:textId="7B51FFBC" w:rsidR="00216F54" w:rsidRPr="00850CEC" w:rsidRDefault="00216F54" w:rsidP="0074079C">
      <w:pPr>
        <w:pStyle w:val="Texto"/>
        <w:numPr>
          <w:ilvl w:val="0"/>
          <w:numId w:val="49"/>
        </w:numPr>
        <w:spacing w:after="0" w:line="276" w:lineRule="auto"/>
        <w:rPr>
          <w:rFonts w:ascii="Arial Narrow" w:hAnsi="Arial Narrow"/>
          <w:color w:val="000000"/>
          <w:sz w:val="24"/>
          <w:szCs w:val="24"/>
        </w:rPr>
      </w:pPr>
      <w:r w:rsidRPr="00850CEC">
        <w:rPr>
          <w:rFonts w:ascii="Arial Narrow" w:hAnsi="Arial Narrow"/>
          <w:color w:val="000000"/>
          <w:sz w:val="24"/>
          <w:szCs w:val="24"/>
        </w:rPr>
        <w:t>En caso de que la Secretaría de Hacienda y Crédito Público considere que debe ajustarse la meta de balance financiero con y sin inversión física o el techo global de erogaciones para servicios personales, integrará su propuesta y los ajustes correspondientes en el Proyecto de Presupuesto de Egresos de la Federación, comunicándolo a la Comisión Federal de Electricidad. En la exposición de motivos del citado Proyecto deberá motivarse la propuesta y los ajustes y acompañar la propuesta original de la Comisión Federal de Electricidad, y</w:t>
      </w:r>
    </w:p>
    <w:p w14:paraId="2A466281"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693DB645" w14:textId="13CCDAE4" w:rsidR="00216F54" w:rsidRPr="00850CEC" w:rsidRDefault="00216F54" w:rsidP="0074079C">
      <w:pPr>
        <w:pStyle w:val="Texto"/>
        <w:numPr>
          <w:ilvl w:val="0"/>
          <w:numId w:val="49"/>
        </w:numPr>
        <w:spacing w:after="0" w:line="276" w:lineRule="auto"/>
        <w:rPr>
          <w:rFonts w:ascii="Arial Narrow" w:hAnsi="Arial Narrow"/>
          <w:sz w:val="24"/>
          <w:szCs w:val="24"/>
        </w:rPr>
      </w:pPr>
      <w:r w:rsidRPr="00850CEC">
        <w:rPr>
          <w:rFonts w:ascii="Arial Narrow" w:hAnsi="Arial Narrow"/>
          <w:sz w:val="24"/>
          <w:szCs w:val="24"/>
        </w:rPr>
        <w:t>La Cámara de Diputados, al aprobar el Presupuesto de Egresos de la Federación, autorizará la meta de balance financiero y el techo de servicios personales de la Comisión Federal de Electricidad y sus empresas productivas subsidiarias.</w:t>
      </w:r>
    </w:p>
    <w:p w14:paraId="7F8652E0"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5F264519" w14:textId="77777777" w:rsidR="00216F54" w:rsidRPr="00850CEC" w:rsidRDefault="00216F54" w:rsidP="00247989">
      <w:pPr>
        <w:pStyle w:val="Texto"/>
        <w:spacing w:after="0" w:line="276" w:lineRule="auto"/>
        <w:ind w:firstLine="0"/>
        <w:rPr>
          <w:rFonts w:ascii="Arial Narrow" w:hAnsi="Arial Narrow"/>
          <w:color w:val="000000"/>
          <w:sz w:val="24"/>
          <w:szCs w:val="24"/>
        </w:rPr>
      </w:pPr>
      <w:bookmarkStart w:id="102" w:name="Artículo_104"/>
      <w:r w:rsidRPr="00850CEC">
        <w:rPr>
          <w:rFonts w:ascii="Arial Narrow" w:hAnsi="Arial Narrow"/>
          <w:b/>
          <w:color w:val="000000"/>
          <w:sz w:val="24"/>
          <w:szCs w:val="24"/>
        </w:rPr>
        <w:t>Artículo 104</w:t>
      </w:r>
      <w:bookmarkEnd w:id="102"/>
      <w:r w:rsidRPr="00850CEC">
        <w:rPr>
          <w:rFonts w:ascii="Arial Narrow" w:hAnsi="Arial Narrow"/>
          <w:b/>
          <w:color w:val="000000"/>
          <w:sz w:val="24"/>
          <w:szCs w:val="24"/>
        </w:rPr>
        <w:t xml:space="preserve">.- </w:t>
      </w:r>
      <w:r w:rsidRPr="00850CEC">
        <w:rPr>
          <w:rFonts w:ascii="Arial Narrow" w:hAnsi="Arial Narrow"/>
          <w:color w:val="000000"/>
          <w:sz w:val="24"/>
          <w:szCs w:val="24"/>
        </w:rPr>
        <w:t>La Comisión Federal de Electricidad y sus empresas productivas subsidiarias ejercerán sus respectivos presupuestos conforme a lo siguiente, sin requerir autorización de la Secretaría de Hacienda y Crédito Público:</w:t>
      </w:r>
    </w:p>
    <w:p w14:paraId="5A35B54F" w14:textId="77777777" w:rsidR="00216F54" w:rsidRPr="00850CEC" w:rsidRDefault="00216F54" w:rsidP="00850CEC">
      <w:pPr>
        <w:pStyle w:val="Texto"/>
        <w:spacing w:after="0" w:line="276" w:lineRule="auto"/>
        <w:rPr>
          <w:rFonts w:ascii="Arial Narrow" w:hAnsi="Arial Narrow"/>
          <w:color w:val="000000"/>
          <w:sz w:val="24"/>
          <w:szCs w:val="24"/>
        </w:rPr>
      </w:pPr>
    </w:p>
    <w:p w14:paraId="597980BF" w14:textId="0277631E" w:rsidR="00216F54" w:rsidRPr="00850CEC" w:rsidRDefault="00216F54" w:rsidP="0074079C">
      <w:pPr>
        <w:pStyle w:val="Texto"/>
        <w:numPr>
          <w:ilvl w:val="0"/>
          <w:numId w:val="50"/>
        </w:numPr>
        <w:spacing w:after="0" w:line="276" w:lineRule="auto"/>
        <w:rPr>
          <w:rFonts w:ascii="Arial Narrow" w:hAnsi="Arial Narrow"/>
          <w:color w:val="000000"/>
          <w:sz w:val="24"/>
          <w:szCs w:val="24"/>
        </w:rPr>
      </w:pPr>
      <w:r w:rsidRPr="00850CEC">
        <w:rPr>
          <w:rFonts w:ascii="Arial Narrow" w:hAnsi="Arial Narrow"/>
          <w:color w:val="000000"/>
          <w:sz w:val="24"/>
          <w:szCs w:val="24"/>
        </w:rPr>
        <w:t>El Consejo de Administración de la Comisión Federal de Electricidad autorizará los calendarios de presupuesto y las modificaciones a los mismos;</w:t>
      </w:r>
    </w:p>
    <w:p w14:paraId="254D128E" w14:textId="77777777" w:rsidR="00216F54" w:rsidRPr="00850CEC" w:rsidRDefault="00216F54" w:rsidP="00850CEC">
      <w:pPr>
        <w:pStyle w:val="Texto"/>
        <w:spacing w:after="0" w:line="276" w:lineRule="auto"/>
        <w:ind w:left="1008" w:hanging="720"/>
        <w:rPr>
          <w:rFonts w:ascii="Arial Narrow" w:hAnsi="Arial Narrow"/>
          <w:b/>
          <w:color w:val="000000"/>
          <w:sz w:val="24"/>
          <w:szCs w:val="24"/>
        </w:rPr>
      </w:pPr>
    </w:p>
    <w:p w14:paraId="18CD8C08" w14:textId="5B8E0E3D" w:rsidR="00216F54" w:rsidRPr="00850CEC" w:rsidRDefault="00216F54" w:rsidP="0074079C">
      <w:pPr>
        <w:pStyle w:val="Texto"/>
        <w:numPr>
          <w:ilvl w:val="0"/>
          <w:numId w:val="50"/>
        </w:numPr>
        <w:spacing w:after="0" w:line="276" w:lineRule="auto"/>
        <w:rPr>
          <w:rFonts w:ascii="Arial Narrow" w:hAnsi="Arial Narrow"/>
          <w:color w:val="000000"/>
          <w:sz w:val="24"/>
          <w:szCs w:val="24"/>
        </w:rPr>
      </w:pPr>
      <w:r w:rsidRPr="00850CEC">
        <w:rPr>
          <w:rFonts w:ascii="Arial Narrow" w:hAnsi="Arial Narrow"/>
          <w:color w:val="000000"/>
          <w:sz w:val="24"/>
          <w:szCs w:val="24"/>
        </w:rPr>
        <w:t>El Consejo de Administración de la Comisión Federal de Electricidad autorizará el presupuesto correspondiente a los programas y proyectos de inversión de la empresa y sus empresas productivas subsidiarias, observando lo siguiente:</w:t>
      </w:r>
    </w:p>
    <w:p w14:paraId="2081DC76" w14:textId="77777777" w:rsidR="00216F54" w:rsidRPr="00850CEC" w:rsidRDefault="00216F54" w:rsidP="00850CEC">
      <w:pPr>
        <w:pStyle w:val="Texto"/>
        <w:spacing w:after="0" w:line="276" w:lineRule="auto"/>
        <w:ind w:left="1440" w:hanging="432"/>
        <w:rPr>
          <w:rFonts w:ascii="Arial Narrow" w:hAnsi="Arial Narrow"/>
          <w:b/>
          <w:color w:val="000000"/>
          <w:sz w:val="24"/>
          <w:szCs w:val="24"/>
        </w:rPr>
      </w:pPr>
    </w:p>
    <w:p w14:paraId="30F34E45" w14:textId="4E38DDF9" w:rsidR="00216F54" w:rsidRPr="00850CEC" w:rsidRDefault="00216F54" w:rsidP="0074079C">
      <w:pPr>
        <w:pStyle w:val="Texto"/>
        <w:numPr>
          <w:ilvl w:val="0"/>
          <w:numId w:val="51"/>
        </w:numPr>
        <w:spacing w:after="0" w:line="276" w:lineRule="auto"/>
        <w:rPr>
          <w:rFonts w:ascii="Arial Narrow" w:hAnsi="Arial Narrow"/>
          <w:b/>
          <w:color w:val="000000"/>
          <w:sz w:val="24"/>
          <w:szCs w:val="24"/>
        </w:rPr>
      </w:pPr>
      <w:r w:rsidRPr="00850CEC">
        <w:rPr>
          <w:rFonts w:ascii="Arial Narrow" w:hAnsi="Arial Narrow"/>
          <w:color w:val="000000"/>
          <w:sz w:val="24"/>
          <w:szCs w:val="24"/>
        </w:rPr>
        <w:t xml:space="preserve">La Comisión Federal de Electricidad contará, conforme a los lineamientos que apruebe su Consejo de Administración, con un mecanismo de planeación de los programas y proyectos de inversión en el cual se establezcan al menos las necesidades de inversión a </w:t>
      </w:r>
      <w:r w:rsidRPr="00850CEC">
        <w:rPr>
          <w:rFonts w:ascii="Arial Narrow" w:hAnsi="Arial Narrow"/>
          <w:color w:val="000000"/>
          <w:sz w:val="24"/>
          <w:szCs w:val="24"/>
        </w:rPr>
        <w:lastRenderedPageBreak/>
        <w:t>corto, mediano y largo plazos, mediante criterios de evaluación que permitan establecer prioridades entre los proyectos;</w:t>
      </w:r>
    </w:p>
    <w:p w14:paraId="010E77C6" w14:textId="77777777" w:rsidR="00216F54" w:rsidRPr="00850CEC" w:rsidRDefault="00216F54" w:rsidP="00850CEC">
      <w:pPr>
        <w:pStyle w:val="Texto"/>
        <w:spacing w:after="0" w:line="276" w:lineRule="auto"/>
        <w:ind w:left="1440" w:hanging="432"/>
        <w:rPr>
          <w:rFonts w:ascii="Arial Narrow" w:hAnsi="Arial Narrow"/>
          <w:b/>
          <w:color w:val="000000"/>
          <w:sz w:val="24"/>
          <w:szCs w:val="24"/>
        </w:rPr>
      </w:pPr>
    </w:p>
    <w:p w14:paraId="23159E14" w14:textId="3A97DB88" w:rsidR="00216F54" w:rsidRPr="00850CEC" w:rsidRDefault="00216F54" w:rsidP="0074079C">
      <w:pPr>
        <w:pStyle w:val="Texto"/>
        <w:numPr>
          <w:ilvl w:val="0"/>
          <w:numId w:val="51"/>
        </w:numPr>
        <w:spacing w:after="0" w:line="276" w:lineRule="auto"/>
        <w:rPr>
          <w:rFonts w:ascii="Arial Narrow" w:hAnsi="Arial Narrow"/>
          <w:color w:val="000000"/>
          <w:sz w:val="24"/>
          <w:szCs w:val="24"/>
        </w:rPr>
      </w:pPr>
      <w:r w:rsidRPr="00850CEC">
        <w:rPr>
          <w:rFonts w:ascii="Arial Narrow" w:hAnsi="Arial Narrow"/>
          <w:color w:val="000000"/>
          <w:sz w:val="24"/>
          <w:szCs w:val="24"/>
        </w:rPr>
        <w:t>Los proyectos en que se ejerza el gasto de inversión deberán incrementar el valor patrimonial de la empresa;</w:t>
      </w:r>
    </w:p>
    <w:p w14:paraId="0F5E331F" w14:textId="77777777" w:rsidR="00216F54" w:rsidRPr="00850CEC" w:rsidRDefault="00216F54" w:rsidP="00850CEC">
      <w:pPr>
        <w:pStyle w:val="Texto"/>
        <w:spacing w:after="0" w:line="276" w:lineRule="auto"/>
        <w:ind w:left="1440" w:hanging="432"/>
        <w:rPr>
          <w:rFonts w:ascii="Arial Narrow" w:hAnsi="Arial Narrow"/>
          <w:b/>
          <w:color w:val="000000"/>
          <w:sz w:val="24"/>
          <w:szCs w:val="24"/>
        </w:rPr>
      </w:pPr>
    </w:p>
    <w:p w14:paraId="2BDBE0AD" w14:textId="6ECDB44A" w:rsidR="00216F54" w:rsidRPr="00850CEC" w:rsidRDefault="00216F54" w:rsidP="0074079C">
      <w:pPr>
        <w:pStyle w:val="Texto"/>
        <w:numPr>
          <w:ilvl w:val="0"/>
          <w:numId w:val="51"/>
        </w:numPr>
        <w:spacing w:after="0" w:line="276" w:lineRule="auto"/>
        <w:rPr>
          <w:rFonts w:ascii="Arial Narrow" w:hAnsi="Arial Narrow"/>
          <w:color w:val="000000"/>
          <w:sz w:val="24"/>
          <w:szCs w:val="24"/>
        </w:rPr>
      </w:pPr>
      <w:r w:rsidRPr="00850CEC">
        <w:rPr>
          <w:rFonts w:ascii="Arial Narrow" w:hAnsi="Arial Narrow"/>
          <w:color w:val="000000"/>
          <w:sz w:val="24"/>
          <w:szCs w:val="24"/>
        </w:rPr>
        <w:t>Los proyectos cuya ejecución comprenda más de un ejercicio fiscal serán incluidos, según corresponda, en los capítulos específicos del proyecto de Presupuesto de Egresos de la Federación relativos a los compromisos y a las erogaciones plurianuales para proyectos de inversión, a que se refieren, respectivamente, los incisos g) y ñ) de la fracción II del artículo 41 de la Ley Federal de Presupuesto y Responsabilidad Hacendaria, y su evolución se incluirá en los informes trimestrales señalados en la fracción VI de este artículo, y</w:t>
      </w:r>
    </w:p>
    <w:p w14:paraId="2D4715B8" w14:textId="77777777" w:rsidR="00216F54" w:rsidRPr="00850CEC" w:rsidRDefault="00216F54" w:rsidP="00850CEC">
      <w:pPr>
        <w:pStyle w:val="Texto"/>
        <w:spacing w:after="0" w:line="276" w:lineRule="auto"/>
        <w:ind w:left="1440" w:hanging="432"/>
        <w:rPr>
          <w:rFonts w:ascii="Arial Narrow" w:hAnsi="Arial Narrow"/>
          <w:b/>
          <w:color w:val="000000"/>
          <w:sz w:val="24"/>
          <w:szCs w:val="24"/>
        </w:rPr>
      </w:pPr>
    </w:p>
    <w:p w14:paraId="1B18ECE7" w14:textId="648A6A73" w:rsidR="00216F54" w:rsidRPr="00850CEC" w:rsidRDefault="00216F54" w:rsidP="0074079C">
      <w:pPr>
        <w:pStyle w:val="Texto"/>
        <w:numPr>
          <w:ilvl w:val="0"/>
          <w:numId w:val="51"/>
        </w:numPr>
        <w:spacing w:after="0" w:line="276" w:lineRule="auto"/>
        <w:rPr>
          <w:rFonts w:ascii="Arial Narrow" w:hAnsi="Arial Narrow"/>
          <w:sz w:val="24"/>
          <w:szCs w:val="24"/>
        </w:rPr>
      </w:pPr>
      <w:r w:rsidRPr="00850CEC">
        <w:rPr>
          <w:rFonts w:ascii="Arial Narrow" w:hAnsi="Arial Narrow"/>
          <w:color w:val="000000"/>
          <w:sz w:val="24"/>
          <w:szCs w:val="24"/>
        </w:rPr>
        <w:t xml:space="preserve">La Comisión Federal de Electricidad deberá </w:t>
      </w:r>
      <w:r w:rsidRPr="00850CEC">
        <w:rPr>
          <w:rFonts w:ascii="Arial Narrow" w:hAnsi="Arial Narrow"/>
          <w:sz w:val="24"/>
          <w:szCs w:val="24"/>
        </w:rPr>
        <w:t>contar, conforme a los lineamientos que apruebe su Consejo de Administración, con un mecanismo permanente de evaluación de sus programas y proyectos de inversión, durante su ejecución y una vez que ésta concluya. Dicho mecanismo deberá ser independiente al señalado en el inciso a) anterior;</w:t>
      </w:r>
    </w:p>
    <w:p w14:paraId="26452CD4" w14:textId="77777777" w:rsidR="00216F54" w:rsidRPr="00850CEC" w:rsidRDefault="00216F54" w:rsidP="00850CEC">
      <w:pPr>
        <w:pStyle w:val="Texto"/>
        <w:spacing w:after="0" w:line="276" w:lineRule="auto"/>
        <w:ind w:left="1440" w:hanging="432"/>
        <w:rPr>
          <w:rFonts w:ascii="Arial Narrow" w:hAnsi="Arial Narrow"/>
          <w:b/>
          <w:color w:val="000000"/>
          <w:sz w:val="24"/>
          <w:szCs w:val="24"/>
        </w:rPr>
      </w:pPr>
    </w:p>
    <w:p w14:paraId="46D5871C" w14:textId="495AEE80" w:rsidR="00216F54" w:rsidRPr="00850CEC" w:rsidRDefault="00216F54" w:rsidP="0074079C">
      <w:pPr>
        <w:pStyle w:val="Texto"/>
        <w:numPr>
          <w:ilvl w:val="0"/>
          <w:numId w:val="50"/>
        </w:numPr>
        <w:spacing w:after="0" w:line="276" w:lineRule="auto"/>
        <w:rPr>
          <w:rFonts w:ascii="Arial Narrow" w:hAnsi="Arial Narrow"/>
          <w:color w:val="000000"/>
          <w:sz w:val="24"/>
          <w:szCs w:val="24"/>
        </w:rPr>
      </w:pPr>
      <w:r w:rsidRPr="00850CEC">
        <w:rPr>
          <w:rFonts w:ascii="Arial Narrow" w:hAnsi="Arial Narrow"/>
          <w:color w:val="000000"/>
          <w:sz w:val="24"/>
          <w:szCs w:val="24"/>
        </w:rPr>
        <w:t>No les serán aplicables las disposiciones de austeridad contenidas en el Presupuesto de Egresos de la Federación ni aquéllas que, en su caso, se emitan para la Administración Pública Federal. Sin embargo, deberán implementar programas propios de austeridad en el gasto y uso de recursos, sin menoscabo de la eficiencia en su operación, conforme a las disposiciones que apruebe el Consejo de Administración de la Comisión Federal de Electricidad, que les permitan generar economías y mejorar su balance financiero;</w:t>
      </w:r>
    </w:p>
    <w:p w14:paraId="08AD2750"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75C9D3AB" w14:textId="76A698C3" w:rsidR="00216F54" w:rsidRPr="00850CEC" w:rsidRDefault="00216F54" w:rsidP="0074079C">
      <w:pPr>
        <w:pStyle w:val="Texto"/>
        <w:numPr>
          <w:ilvl w:val="0"/>
          <w:numId w:val="50"/>
        </w:numPr>
        <w:spacing w:after="0" w:line="276" w:lineRule="auto"/>
        <w:rPr>
          <w:rFonts w:ascii="Arial Narrow" w:hAnsi="Arial Narrow"/>
          <w:color w:val="000000"/>
          <w:sz w:val="24"/>
          <w:szCs w:val="24"/>
        </w:rPr>
      </w:pPr>
      <w:r w:rsidRPr="00850CEC">
        <w:rPr>
          <w:rFonts w:ascii="Arial Narrow" w:hAnsi="Arial Narrow"/>
          <w:color w:val="000000"/>
          <w:sz w:val="24"/>
          <w:szCs w:val="24"/>
        </w:rPr>
        <w:t xml:space="preserve">El </w:t>
      </w:r>
      <w:proofErr w:type="gramStart"/>
      <w:r w:rsidRPr="00850CEC">
        <w:rPr>
          <w:rFonts w:ascii="Arial Narrow" w:hAnsi="Arial Narrow"/>
          <w:color w:val="000000"/>
          <w:sz w:val="24"/>
          <w:szCs w:val="24"/>
        </w:rPr>
        <w:t>Director General</w:t>
      </w:r>
      <w:proofErr w:type="gramEnd"/>
      <w:r w:rsidRPr="00850CEC">
        <w:rPr>
          <w:rFonts w:ascii="Arial Narrow" w:hAnsi="Arial Narrow"/>
          <w:color w:val="000000"/>
          <w:sz w:val="24"/>
          <w:szCs w:val="24"/>
        </w:rPr>
        <w:t xml:space="preserve"> de la Comisión Federal de Electricidad o el director general de la empresa productiva subsidiaria que corresponda autorizará, en los términos que establezca el Consejo de Administración de la primera:</w:t>
      </w:r>
    </w:p>
    <w:p w14:paraId="52903683" w14:textId="77777777" w:rsidR="00247989" w:rsidRDefault="00247989" w:rsidP="00247989">
      <w:pPr>
        <w:pStyle w:val="Texto"/>
        <w:spacing w:after="0" w:line="276" w:lineRule="auto"/>
        <w:ind w:firstLine="0"/>
        <w:rPr>
          <w:rFonts w:ascii="Arial Narrow" w:hAnsi="Arial Narrow"/>
          <w:color w:val="000000"/>
          <w:sz w:val="24"/>
          <w:szCs w:val="24"/>
        </w:rPr>
      </w:pPr>
    </w:p>
    <w:p w14:paraId="1B7B5FC9" w14:textId="52243849" w:rsidR="00216F54" w:rsidRPr="00850CEC" w:rsidRDefault="00216F54" w:rsidP="0074079C">
      <w:pPr>
        <w:pStyle w:val="Texto"/>
        <w:numPr>
          <w:ilvl w:val="0"/>
          <w:numId w:val="52"/>
        </w:numPr>
        <w:spacing w:after="0" w:line="276" w:lineRule="auto"/>
        <w:rPr>
          <w:rFonts w:ascii="Arial Narrow" w:hAnsi="Arial Narrow"/>
          <w:color w:val="000000"/>
          <w:sz w:val="24"/>
          <w:szCs w:val="24"/>
        </w:rPr>
      </w:pPr>
      <w:r w:rsidRPr="00850CEC">
        <w:rPr>
          <w:rFonts w:ascii="Arial Narrow" w:hAnsi="Arial Narrow"/>
          <w:color w:val="000000"/>
          <w:sz w:val="24"/>
          <w:szCs w:val="24"/>
        </w:rPr>
        <w:t>En materia de las contrataciones a que se refiere el Capítulo III del Título Cuarto de esta Ley:</w:t>
      </w:r>
    </w:p>
    <w:p w14:paraId="15B6F484" w14:textId="77777777" w:rsidR="00247989" w:rsidRDefault="00247989" w:rsidP="00247989">
      <w:pPr>
        <w:pStyle w:val="Texto"/>
        <w:spacing w:after="0" w:line="276" w:lineRule="auto"/>
        <w:ind w:firstLine="0"/>
        <w:rPr>
          <w:rFonts w:ascii="Arial Narrow" w:hAnsi="Arial Narrow"/>
          <w:b/>
          <w:color w:val="000000"/>
          <w:sz w:val="24"/>
          <w:szCs w:val="24"/>
        </w:rPr>
      </w:pPr>
    </w:p>
    <w:p w14:paraId="5E032482" w14:textId="7B661169" w:rsidR="00216F54" w:rsidRPr="00850CEC" w:rsidRDefault="00216F54" w:rsidP="0074079C">
      <w:pPr>
        <w:pStyle w:val="Texto"/>
        <w:numPr>
          <w:ilvl w:val="0"/>
          <w:numId w:val="53"/>
        </w:numPr>
        <w:spacing w:after="0" w:line="276" w:lineRule="auto"/>
        <w:rPr>
          <w:rFonts w:ascii="Arial Narrow" w:hAnsi="Arial Narrow"/>
          <w:color w:val="000000"/>
          <w:sz w:val="24"/>
          <w:szCs w:val="24"/>
        </w:rPr>
      </w:pPr>
      <w:r w:rsidRPr="00850CEC">
        <w:rPr>
          <w:rFonts w:ascii="Arial Narrow" w:hAnsi="Arial Narrow"/>
          <w:color w:val="000000"/>
          <w:sz w:val="24"/>
          <w:szCs w:val="24"/>
        </w:rPr>
        <w:t>La celebración de contratos plurianuales, y</w:t>
      </w:r>
    </w:p>
    <w:p w14:paraId="399C6ACA" w14:textId="77777777" w:rsidR="00216F54" w:rsidRPr="00850CEC" w:rsidRDefault="00216F54" w:rsidP="00850CEC">
      <w:pPr>
        <w:pStyle w:val="Texto"/>
        <w:spacing w:after="0" w:line="276" w:lineRule="auto"/>
        <w:ind w:left="1872" w:hanging="432"/>
        <w:rPr>
          <w:rFonts w:ascii="Arial Narrow" w:hAnsi="Arial Narrow"/>
          <w:b/>
          <w:color w:val="000000"/>
          <w:sz w:val="24"/>
          <w:szCs w:val="24"/>
        </w:rPr>
      </w:pPr>
    </w:p>
    <w:p w14:paraId="40B99FE0" w14:textId="3318D1A7" w:rsidR="00216F54" w:rsidRPr="00850CEC" w:rsidRDefault="00216F54" w:rsidP="0074079C">
      <w:pPr>
        <w:pStyle w:val="Texto"/>
        <w:numPr>
          <w:ilvl w:val="0"/>
          <w:numId w:val="53"/>
        </w:numPr>
        <w:spacing w:after="0" w:line="276" w:lineRule="auto"/>
        <w:rPr>
          <w:rFonts w:ascii="Arial Narrow" w:hAnsi="Arial Narrow"/>
          <w:color w:val="000000"/>
          <w:sz w:val="24"/>
          <w:szCs w:val="24"/>
        </w:rPr>
      </w:pPr>
      <w:r w:rsidRPr="00850CEC">
        <w:rPr>
          <w:rFonts w:ascii="Arial Narrow" w:hAnsi="Arial Narrow"/>
          <w:color w:val="000000"/>
          <w:sz w:val="24"/>
          <w:szCs w:val="24"/>
        </w:rPr>
        <w:t>La convocatoria, adjudicación, en su caso, formalización de contratos cuya vigencia inicie en el ejercicio fiscal siguiente, con base en los anteproyectos de presupuesto, y</w:t>
      </w:r>
    </w:p>
    <w:p w14:paraId="15B8951F" w14:textId="77777777" w:rsidR="00247989" w:rsidRDefault="00247989" w:rsidP="00247989">
      <w:pPr>
        <w:pStyle w:val="Texto"/>
        <w:spacing w:after="0" w:line="276" w:lineRule="auto"/>
        <w:ind w:firstLine="0"/>
        <w:rPr>
          <w:rFonts w:ascii="Arial Narrow" w:hAnsi="Arial Narrow"/>
          <w:color w:val="000000"/>
          <w:sz w:val="24"/>
          <w:szCs w:val="24"/>
        </w:rPr>
      </w:pPr>
    </w:p>
    <w:p w14:paraId="5A9C597D" w14:textId="77777777" w:rsidR="00247989" w:rsidRDefault="00216F54" w:rsidP="0074079C">
      <w:pPr>
        <w:pStyle w:val="Texto"/>
        <w:numPr>
          <w:ilvl w:val="0"/>
          <w:numId w:val="52"/>
        </w:numPr>
        <w:spacing w:after="0" w:line="276" w:lineRule="auto"/>
        <w:rPr>
          <w:rFonts w:ascii="Arial Narrow" w:hAnsi="Arial Narrow"/>
          <w:b/>
          <w:color w:val="000000"/>
          <w:sz w:val="24"/>
          <w:szCs w:val="24"/>
        </w:rPr>
      </w:pPr>
      <w:r w:rsidRPr="00850CEC">
        <w:rPr>
          <w:rFonts w:ascii="Arial Narrow" w:hAnsi="Arial Narrow"/>
          <w:color w:val="000000"/>
          <w:sz w:val="24"/>
          <w:szCs w:val="24"/>
        </w:rPr>
        <w:lastRenderedPageBreak/>
        <w:t xml:space="preserve">La constitución de fideicomisos y la celebración de mandatos o contratos análogos en los que se aporten recursos públicos. Será responsabilidad del </w:t>
      </w:r>
      <w:proofErr w:type="gramStart"/>
      <w:r w:rsidRPr="00850CEC">
        <w:rPr>
          <w:rFonts w:ascii="Arial Narrow" w:hAnsi="Arial Narrow"/>
          <w:color w:val="000000"/>
          <w:sz w:val="24"/>
          <w:szCs w:val="24"/>
        </w:rPr>
        <w:t>Director General</w:t>
      </w:r>
      <w:proofErr w:type="gramEnd"/>
      <w:r w:rsidRPr="00850CEC">
        <w:rPr>
          <w:rFonts w:ascii="Arial Narrow" w:hAnsi="Arial Narrow"/>
          <w:color w:val="000000"/>
          <w:sz w:val="24"/>
          <w:szCs w:val="24"/>
        </w:rPr>
        <w:t xml:space="preserve"> de la Comisión Federal de Electricidad o del director general de la empresa productiva subsidiaria correspondiente, que en los informes trimestrales a que se refiere la fracción VI siguiente y en la Cuenta Pública se incluya un reporte del cumplimiento de la misión y fines de dichos instrumentos, así como de los recursos ejercidos para tal efecto. Este reporte deberá estar a disposición del público en general en su página de Internet</w:t>
      </w:r>
      <w:r w:rsidRPr="00850CEC">
        <w:rPr>
          <w:rFonts w:ascii="Arial Narrow" w:hAnsi="Arial Narrow"/>
          <w:b/>
          <w:color w:val="000000"/>
          <w:sz w:val="24"/>
          <w:szCs w:val="24"/>
        </w:rPr>
        <w:t>.</w:t>
      </w:r>
    </w:p>
    <w:p w14:paraId="20665C71" w14:textId="77777777" w:rsidR="00247989" w:rsidRDefault="00247989" w:rsidP="00247989">
      <w:pPr>
        <w:pStyle w:val="Texto"/>
        <w:spacing w:after="0" w:line="276" w:lineRule="auto"/>
        <w:ind w:left="720" w:firstLine="0"/>
        <w:rPr>
          <w:rFonts w:ascii="Arial Narrow" w:hAnsi="Arial Narrow"/>
          <w:b/>
          <w:color w:val="000000"/>
          <w:sz w:val="24"/>
          <w:szCs w:val="24"/>
        </w:rPr>
      </w:pPr>
    </w:p>
    <w:p w14:paraId="4C0FB897" w14:textId="3B21F2A4" w:rsidR="00216F54" w:rsidRPr="00247989" w:rsidRDefault="00216F54" w:rsidP="00247989">
      <w:pPr>
        <w:pStyle w:val="Texto"/>
        <w:spacing w:after="0" w:line="276" w:lineRule="auto"/>
        <w:ind w:left="720" w:firstLine="0"/>
        <w:rPr>
          <w:rFonts w:ascii="Arial Narrow" w:hAnsi="Arial Narrow"/>
          <w:b/>
          <w:color w:val="000000"/>
          <w:sz w:val="24"/>
          <w:szCs w:val="24"/>
        </w:rPr>
      </w:pPr>
      <w:r w:rsidRPr="00247989">
        <w:rPr>
          <w:rFonts w:ascii="Arial Narrow" w:hAnsi="Arial Narrow"/>
          <w:color w:val="000000"/>
          <w:sz w:val="24"/>
          <w:szCs w:val="24"/>
        </w:rPr>
        <w:t xml:space="preserve">El </w:t>
      </w:r>
      <w:proofErr w:type="gramStart"/>
      <w:r w:rsidRPr="00247989">
        <w:rPr>
          <w:rFonts w:ascii="Arial Narrow" w:hAnsi="Arial Narrow"/>
          <w:color w:val="000000"/>
          <w:sz w:val="24"/>
          <w:szCs w:val="24"/>
        </w:rPr>
        <w:t>Director General</w:t>
      </w:r>
      <w:proofErr w:type="gramEnd"/>
      <w:r w:rsidRPr="00247989">
        <w:rPr>
          <w:rFonts w:ascii="Arial Narrow" w:hAnsi="Arial Narrow"/>
          <w:color w:val="000000"/>
          <w:sz w:val="24"/>
          <w:szCs w:val="24"/>
        </w:rPr>
        <w:t xml:space="preserve"> de la Comisión Federal de Electricidad o de la empresa productiva subsidiaria que corresponda, podrá delegar las facultades señaladas en esta fracción, en un funcionario del nivel jerárquico inmediato inferior;</w:t>
      </w:r>
    </w:p>
    <w:p w14:paraId="0CCB0543" w14:textId="77777777" w:rsidR="00247989" w:rsidRDefault="00247989" w:rsidP="00247989">
      <w:pPr>
        <w:pStyle w:val="Texto"/>
        <w:spacing w:after="0" w:line="276" w:lineRule="auto"/>
        <w:ind w:firstLine="0"/>
        <w:rPr>
          <w:rFonts w:ascii="Arial Narrow" w:hAnsi="Arial Narrow"/>
          <w:color w:val="000000"/>
          <w:sz w:val="24"/>
          <w:szCs w:val="24"/>
        </w:rPr>
      </w:pPr>
    </w:p>
    <w:p w14:paraId="581C73E7" w14:textId="280617C7" w:rsidR="00216F54" w:rsidRPr="00850CEC" w:rsidRDefault="00216F54" w:rsidP="0074079C">
      <w:pPr>
        <w:pStyle w:val="Texto"/>
        <w:numPr>
          <w:ilvl w:val="0"/>
          <w:numId w:val="50"/>
        </w:numPr>
        <w:spacing w:after="0" w:line="276" w:lineRule="auto"/>
        <w:rPr>
          <w:rFonts w:ascii="Arial Narrow" w:hAnsi="Arial Narrow"/>
          <w:color w:val="000000"/>
          <w:sz w:val="24"/>
          <w:szCs w:val="24"/>
        </w:rPr>
      </w:pPr>
      <w:r w:rsidRPr="00850CEC">
        <w:rPr>
          <w:rFonts w:ascii="Arial Narrow" w:hAnsi="Arial Narrow"/>
          <w:color w:val="000000"/>
          <w:sz w:val="24"/>
          <w:szCs w:val="24"/>
        </w:rPr>
        <w:t>Determinarán los ajustes que correspondan en sus presupuestos en caso de disminución de ingresos, para cumplir con la meta de balance financiero aprobada;</w:t>
      </w:r>
    </w:p>
    <w:p w14:paraId="56973F5B"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0366691E" w14:textId="33EAE13B" w:rsidR="00216F54" w:rsidRPr="00850CEC" w:rsidRDefault="00216F54" w:rsidP="0074079C">
      <w:pPr>
        <w:pStyle w:val="Texto"/>
        <w:numPr>
          <w:ilvl w:val="0"/>
          <w:numId w:val="50"/>
        </w:numPr>
        <w:spacing w:after="0" w:line="276" w:lineRule="auto"/>
        <w:rPr>
          <w:rFonts w:ascii="Arial Narrow" w:hAnsi="Arial Narrow"/>
          <w:color w:val="000000"/>
          <w:sz w:val="24"/>
          <w:szCs w:val="24"/>
        </w:rPr>
      </w:pPr>
      <w:r w:rsidRPr="00850CEC">
        <w:rPr>
          <w:rFonts w:ascii="Arial Narrow" w:hAnsi="Arial Narrow"/>
          <w:color w:val="000000"/>
          <w:sz w:val="24"/>
          <w:szCs w:val="24"/>
        </w:rPr>
        <w:t>Deberán enviar a la Secretaría de Hacienda y Crédito Público, para la integración de los informes mensuales y trimestrales a que hace referencia el artículo 107 de la Ley Federal de Presupuesto y Responsabilidad Hacendaria, así como para la integración de la Cuenta Pública y otros informes de rendición de cuentas, la información presupuestaria, de endeudamiento y financiera, en los formatos y términos que dicha Secretaría establezca, exclusivamente para efectos de la presentación homogénea de dicha información, y</w:t>
      </w:r>
    </w:p>
    <w:p w14:paraId="0ADB5C53"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1C718704" w14:textId="54CF6D99" w:rsidR="00216F54" w:rsidRPr="00850CEC" w:rsidRDefault="00216F54" w:rsidP="0074079C">
      <w:pPr>
        <w:pStyle w:val="Texto"/>
        <w:numPr>
          <w:ilvl w:val="0"/>
          <w:numId w:val="50"/>
        </w:numPr>
        <w:spacing w:after="0" w:line="276" w:lineRule="auto"/>
        <w:rPr>
          <w:rFonts w:ascii="Arial Narrow" w:hAnsi="Arial Narrow"/>
          <w:color w:val="000000"/>
          <w:sz w:val="24"/>
          <w:szCs w:val="24"/>
        </w:rPr>
      </w:pPr>
      <w:r w:rsidRPr="00850CEC">
        <w:rPr>
          <w:rFonts w:ascii="Arial Narrow" w:hAnsi="Arial Narrow"/>
          <w:color w:val="000000"/>
          <w:sz w:val="24"/>
          <w:szCs w:val="24"/>
        </w:rPr>
        <w:t>Con la aprobación del Consejo de Administración, la Comisión Federal de Electricidad utilizará sus ingresos propios excedentes para incrementar su gasto de inversión física o para cubrir sus pasivos laborales de corto y largo plazo en materia de pensiones y salud.</w:t>
      </w:r>
    </w:p>
    <w:p w14:paraId="4A555408"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46859DDC" w14:textId="77777777" w:rsidR="00216F54" w:rsidRPr="00850CEC" w:rsidRDefault="00216F54" w:rsidP="00247989">
      <w:pPr>
        <w:pStyle w:val="Texto"/>
        <w:spacing w:after="0" w:line="276" w:lineRule="auto"/>
        <w:ind w:firstLine="0"/>
        <w:rPr>
          <w:rFonts w:ascii="Arial Narrow" w:hAnsi="Arial Narrow"/>
          <w:sz w:val="24"/>
          <w:szCs w:val="24"/>
        </w:rPr>
      </w:pPr>
      <w:bookmarkStart w:id="103" w:name="Artículo_105"/>
      <w:r w:rsidRPr="00850CEC">
        <w:rPr>
          <w:rFonts w:ascii="Arial Narrow" w:hAnsi="Arial Narrow"/>
          <w:b/>
          <w:sz w:val="24"/>
          <w:szCs w:val="24"/>
        </w:rPr>
        <w:t>Artículo 105</w:t>
      </w:r>
      <w:bookmarkEnd w:id="103"/>
      <w:r w:rsidRPr="00850CEC">
        <w:rPr>
          <w:rFonts w:ascii="Arial Narrow" w:hAnsi="Arial Narrow"/>
          <w:b/>
          <w:sz w:val="24"/>
          <w:szCs w:val="24"/>
        </w:rPr>
        <w:t xml:space="preserve">.- </w:t>
      </w:r>
      <w:r w:rsidRPr="00850CEC">
        <w:rPr>
          <w:rFonts w:ascii="Arial Narrow" w:hAnsi="Arial Narrow"/>
          <w:sz w:val="24"/>
          <w:szCs w:val="24"/>
        </w:rPr>
        <w:t xml:space="preserve">El Consejo de Administración de la Comisión Federal de Electricidad autorizará las adecuaciones a su presupuesto y al de sus empresas productivas subsidiarias que determine en los lineamientos que al efecto emita. Las demás adecuaciones serán autorizadas por el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 xml:space="preserve"> de la Comisión Federal de Electricidad o por los funcionarios que corresponda, en términos de dichos lineamientos y lo establecido en el Estatuto Orgánico.</w:t>
      </w:r>
    </w:p>
    <w:p w14:paraId="0F05CA6E" w14:textId="77777777" w:rsidR="00216F54" w:rsidRPr="00850CEC" w:rsidRDefault="00216F54" w:rsidP="00850CEC">
      <w:pPr>
        <w:pStyle w:val="Texto"/>
        <w:spacing w:after="0" w:line="276" w:lineRule="auto"/>
        <w:rPr>
          <w:rFonts w:ascii="Arial Narrow" w:hAnsi="Arial Narrow"/>
          <w:sz w:val="24"/>
          <w:szCs w:val="24"/>
        </w:rPr>
      </w:pPr>
    </w:p>
    <w:p w14:paraId="6C3398B4" w14:textId="77777777" w:rsidR="00216F54" w:rsidRPr="00850CEC" w:rsidRDefault="00216F54" w:rsidP="00247989">
      <w:pPr>
        <w:pStyle w:val="Texto"/>
        <w:spacing w:after="0" w:line="276" w:lineRule="auto"/>
        <w:ind w:firstLine="0"/>
        <w:rPr>
          <w:rFonts w:ascii="Arial Narrow" w:hAnsi="Arial Narrow"/>
          <w:color w:val="000000"/>
          <w:sz w:val="24"/>
          <w:szCs w:val="24"/>
        </w:rPr>
      </w:pPr>
      <w:r w:rsidRPr="00850CEC">
        <w:rPr>
          <w:rFonts w:ascii="Arial Narrow" w:hAnsi="Arial Narrow"/>
          <w:color w:val="000000"/>
          <w:sz w:val="24"/>
          <w:szCs w:val="24"/>
        </w:rPr>
        <w:t>Sólo con la autorización de la Secretaría de Hacienda y Crédito Público podrán realizarse adecuaciones que impliquen deterioro a la meta anual de balance financiero o incrementos al presupuesto regularizable de servicios personales de la Comisión Federal de Electricidad. Dicha Secretaría deberá informar al Congreso de la Unión sobre las adecuaciones realizadas en términos de este párrafo, en los informes trimestrales a que se refiere el artículo 107 de la Ley Federal de Presupuesto y Responsabilidad Hacendaria.</w:t>
      </w:r>
    </w:p>
    <w:p w14:paraId="12761AD1" w14:textId="77777777" w:rsidR="00216F54" w:rsidRPr="00850CEC" w:rsidRDefault="00216F54" w:rsidP="00850CEC">
      <w:pPr>
        <w:pStyle w:val="Texto"/>
        <w:spacing w:after="0" w:line="276" w:lineRule="auto"/>
        <w:rPr>
          <w:rFonts w:ascii="Arial Narrow" w:hAnsi="Arial Narrow"/>
          <w:color w:val="000000"/>
          <w:sz w:val="24"/>
          <w:szCs w:val="24"/>
        </w:rPr>
      </w:pPr>
    </w:p>
    <w:p w14:paraId="57EF8D48" w14:textId="77777777" w:rsidR="00216F54" w:rsidRPr="00850CEC" w:rsidRDefault="00216F54" w:rsidP="00247989">
      <w:pPr>
        <w:pStyle w:val="Texto"/>
        <w:spacing w:after="0" w:line="276" w:lineRule="auto"/>
        <w:ind w:firstLine="0"/>
        <w:rPr>
          <w:rFonts w:ascii="Arial Narrow" w:hAnsi="Arial Narrow"/>
          <w:color w:val="000000"/>
          <w:sz w:val="24"/>
          <w:szCs w:val="24"/>
        </w:rPr>
      </w:pPr>
      <w:bookmarkStart w:id="104" w:name="Artículo_106"/>
      <w:r w:rsidRPr="00850CEC">
        <w:rPr>
          <w:rFonts w:ascii="Arial Narrow" w:hAnsi="Arial Narrow"/>
          <w:b/>
          <w:color w:val="000000"/>
          <w:sz w:val="24"/>
          <w:szCs w:val="24"/>
        </w:rPr>
        <w:t>Artículo 106</w:t>
      </w:r>
      <w:bookmarkEnd w:id="104"/>
      <w:r w:rsidRPr="00850CEC">
        <w:rPr>
          <w:rFonts w:ascii="Arial Narrow" w:hAnsi="Arial Narrow"/>
          <w:b/>
          <w:color w:val="000000"/>
          <w:sz w:val="24"/>
          <w:szCs w:val="24"/>
        </w:rPr>
        <w:t xml:space="preserve">.- </w:t>
      </w:r>
      <w:r w:rsidRPr="00850CEC">
        <w:rPr>
          <w:rFonts w:ascii="Arial Narrow" w:hAnsi="Arial Narrow"/>
          <w:color w:val="000000"/>
          <w:sz w:val="24"/>
          <w:szCs w:val="24"/>
        </w:rPr>
        <w:t>La Comisión Federal de Electricidad y sus empresas productivas subsidiarias se sujetarán a las siguientes disposiciones en materia de servicios personales:</w:t>
      </w:r>
    </w:p>
    <w:p w14:paraId="1C0BD654" w14:textId="77777777" w:rsidR="00216F54" w:rsidRPr="00850CEC" w:rsidRDefault="00216F54" w:rsidP="00850CEC">
      <w:pPr>
        <w:pStyle w:val="Texto"/>
        <w:spacing w:after="0" w:line="276" w:lineRule="auto"/>
        <w:rPr>
          <w:rFonts w:ascii="Arial Narrow" w:hAnsi="Arial Narrow"/>
          <w:color w:val="000000"/>
          <w:sz w:val="24"/>
          <w:szCs w:val="24"/>
        </w:rPr>
      </w:pPr>
    </w:p>
    <w:p w14:paraId="0D2A1FD2" w14:textId="07479BEC" w:rsidR="00216F54" w:rsidRPr="00850CEC" w:rsidRDefault="00216F54" w:rsidP="0074079C">
      <w:pPr>
        <w:pStyle w:val="Texto"/>
        <w:numPr>
          <w:ilvl w:val="0"/>
          <w:numId w:val="54"/>
        </w:numPr>
        <w:spacing w:after="0" w:line="276" w:lineRule="auto"/>
        <w:rPr>
          <w:rFonts w:ascii="Arial Narrow" w:hAnsi="Arial Narrow"/>
          <w:color w:val="000000"/>
          <w:sz w:val="24"/>
          <w:szCs w:val="24"/>
        </w:rPr>
      </w:pPr>
      <w:r w:rsidRPr="00850CEC">
        <w:rPr>
          <w:rFonts w:ascii="Arial Narrow" w:hAnsi="Arial Narrow"/>
          <w:color w:val="000000"/>
          <w:sz w:val="24"/>
          <w:szCs w:val="24"/>
        </w:rPr>
        <w:t>Sus respectivos presupuestos deberán incluir en una sección específica, la totalidad de las erogaciones correspondientes al gasto en servicios personales, el cual comprende:</w:t>
      </w:r>
    </w:p>
    <w:p w14:paraId="4275497E" w14:textId="77777777" w:rsidR="00221E74" w:rsidRDefault="00221E74" w:rsidP="00221E74">
      <w:pPr>
        <w:pStyle w:val="Texto"/>
        <w:spacing w:after="0" w:line="276" w:lineRule="auto"/>
        <w:ind w:firstLine="0"/>
        <w:rPr>
          <w:rFonts w:ascii="Arial Narrow" w:hAnsi="Arial Narrow"/>
          <w:b/>
          <w:sz w:val="24"/>
          <w:szCs w:val="24"/>
        </w:rPr>
      </w:pPr>
    </w:p>
    <w:p w14:paraId="1BB4E289" w14:textId="3B44336A" w:rsidR="00216F54" w:rsidRPr="00850CEC" w:rsidRDefault="00216F54" w:rsidP="0074079C">
      <w:pPr>
        <w:pStyle w:val="Texto"/>
        <w:numPr>
          <w:ilvl w:val="0"/>
          <w:numId w:val="55"/>
        </w:numPr>
        <w:spacing w:after="0" w:line="276" w:lineRule="auto"/>
        <w:rPr>
          <w:rFonts w:ascii="Arial Narrow" w:hAnsi="Arial Narrow"/>
          <w:sz w:val="24"/>
          <w:szCs w:val="24"/>
        </w:rPr>
      </w:pPr>
      <w:r w:rsidRPr="00850CEC">
        <w:rPr>
          <w:rFonts w:ascii="Arial Narrow" w:hAnsi="Arial Narrow"/>
          <w:sz w:val="24"/>
          <w:szCs w:val="24"/>
        </w:rPr>
        <w:t>Las remuneraciones que correspondan a sus trabajadores por concepto de percepciones ordinarias y extraordinarias;</w:t>
      </w:r>
    </w:p>
    <w:p w14:paraId="0563740B" w14:textId="77777777" w:rsidR="00216F54" w:rsidRPr="00850CEC" w:rsidRDefault="00216F54" w:rsidP="00850CEC">
      <w:pPr>
        <w:pStyle w:val="Texto"/>
        <w:spacing w:after="0" w:line="276" w:lineRule="auto"/>
        <w:ind w:left="1440" w:hanging="432"/>
        <w:rPr>
          <w:rFonts w:ascii="Arial Narrow" w:hAnsi="Arial Narrow"/>
          <w:b/>
          <w:sz w:val="24"/>
          <w:szCs w:val="24"/>
        </w:rPr>
      </w:pPr>
    </w:p>
    <w:p w14:paraId="53678E68" w14:textId="7E26E662" w:rsidR="00216F54" w:rsidRPr="00850CEC" w:rsidRDefault="00216F54" w:rsidP="0074079C">
      <w:pPr>
        <w:pStyle w:val="Texto"/>
        <w:numPr>
          <w:ilvl w:val="0"/>
          <w:numId w:val="55"/>
        </w:numPr>
        <w:spacing w:after="0" w:line="276" w:lineRule="auto"/>
        <w:rPr>
          <w:rFonts w:ascii="Arial Narrow" w:hAnsi="Arial Narrow"/>
          <w:sz w:val="24"/>
          <w:szCs w:val="24"/>
        </w:rPr>
      </w:pPr>
      <w:r w:rsidRPr="00850CEC">
        <w:rPr>
          <w:rFonts w:ascii="Arial Narrow" w:hAnsi="Arial Narrow"/>
          <w:sz w:val="24"/>
          <w:szCs w:val="24"/>
        </w:rPr>
        <w:t>Las aportaciones de seguridad social;</w:t>
      </w:r>
    </w:p>
    <w:p w14:paraId="46CEFF67" w14:textId="77777777" w:rsidR="00216F54" w:rsidRPr="00850CEC" w:rsidRDefault="00216F54" w:rsidP="00850CEC">
      <w:pPr>
        <w:pStyle w:val="Texto"/>
        <w:spacing w:after="0" w:line="276" w:lineRule="auto"/>
        <w:ind w:left="1440" w:hanging="432"/>
        <w:rPr>
          <w:rFonts w:ascii="Arial Narrow" w:hAnsi="Arial Narrow"/>
          <w:sz w:val="24"/>
          <w:szCs w:val="24"/>
        </w:rPr>
      </w:pPr>
    </w:p>
    <w:p w14:paraId="0E28E12C" w14:textId="35612740" w:rsidR="00216F54" w:rsidRPr="00850CEC" w:rsidRDefault="00216F54" w:rsidP="0074079C">
      <w:pPr>
        <w:pStyle w:val="Texto"/>
        <w:numPr>
          <w:ilvl w:val="0"/>
          <w:numId w:val="55"/>
        </w:numPr>
        <w:spacing w:after="0" w:line="276" w:lineRule="auto"/>
        <w:rPr>
          <w:rFonts w:ascii="Arial Narrow" w:hAnsi="Arial Narrow"/>
          <w:sz w:val="24"/>
          <w:szCs w:val="24"/>
        </w:rPr>
      </w:pPr>
      <w:r w:rsidRPr="00850CEC">
        <w:rPr>
          <w:rFonts w:ascii="Arial Narrow" w:hAnsi="Arial Narrow"/>
          <w:sz w:val="24"/>
          <w:szCs w:val="24"/>
        </w:rPr>
        <w:t>Las obligaciones fiscales inherentes a dichas remuneraciones, y</w:t>
      </w:r>
    </w:p>
    <w:p w14:paraId="515304CA" w14:textId="77777777" w:rsidR="00216F54" w:rsidRPr="00850CEC" w:rsidRDefault="00216F54" w:rsidP="00850CEC">
      <w:pPr>
        <w:pStyle w:val="Texto"/>
        <w:spacing w:after="0" w:line="276" w:lineRule="auto"/>
        <w:ind w:left="1440" w:hanging="432"/>
        <w:rPr>
          <w:rFonts w:ascii="Arial Narrow" w:hAnsi="Arial Narrow"/>
          <w:sz w:val="24"/>
          <w:szCs w:val="24"/>
        </w:rPr>
      </w:pPr>
    </w:p>
    <w:p w14:paraId="78EB8EDF" w14:textId="6B2BA095" w:rsidR="00216F54" w:rsidRPr="00850CEC" w:rsidRDefault="00216F54" w:rsidP="0074079C">
      <w:pPr>
        <w:pStyle w:val="Texto"/>
        <w:numPr>
          <w:ilvl w:val="0"/>
          <w:numId w:val="55"/>
        </w:numPr>
        <w:spacing w:after="0" w:line="276" w:lineRule="auto"/>
        <w:rPr>
          <w:rFonts w:ascii="Arial Narrow" w:hAnsi="Arial Narrow"/>
          <w:sz w:val="24"/>
          <w:szCs w:val="24"/>
        </w:rPr>
      </w:pPr>
      <w:r w:rsidRPr="00850CEC">
        <w:rPr>
          <w:rFonts w:ascii="Arial Narrow" w:hAnsi="Arial Narrow"/>
          <w:sz w:val="24"/>
          <w:szCs w:val="24"/>
        </w:rPr>
        <w:t>Las previsiones salariales y económicas para cubrir, en caso de ser aprobados, los incrementos salariales, la creación de plazas y las demás medidas de índole laboral;</w:t>
      </w:r>
    </w:p>
    <w:p w14:paraId="7FD50AE0" w14:textId="77777777" w:rsidR="00216F54" w:rsidRPr="00850CEC" w:rsidRDefault="00216F54" w:rsidP="00850CEC">
      <w:pPr>
        <w:pStyle w:val="Texto"/>
        <w:spacing w:after="0" w:line="276" w:lineRule="auto"/>
        <w:ind w:left="1440" w:hanging="432"/>
        <w:rPr>
          <w:rFonts w:ascii="Arial Narrow" w:hAnsi="Arial Narrow"/>
          <w:sz w:val="24"/>
          <w:szCs w:val="24"/>
        </w:rPr>
      </w:pPr>
    </w:p>
    <w:p w14:paraId="2B0F3BF9" w14:textId="4B5B4C8C" w:rsidR="00216F54" w:rsidRPr="00850CEC" w:rsidRDefault="00216F54" w:rsidP="0074079C">
      <w:pPr>
        <w:pStyle w:val="Texto"/>
        <w:numPr>
          <w:ilvl w:val="0"/>
          <w:numId w:val="54"/>
        </w:numPr>
        <w:spacing w:after="0" w:line="276" w:lineRule="auto"/>
        <w:rPr>
          <w:rFonts w:ascii="Arial Narrow" w:hAnsi="Arial Narrow"/>
          <w:color w:val="000000"/>
          <w:sz w:val="24"/>
          <w:szCs w:val="24"/>
        </w:rPr>
      </w:pPr>
      <w:r w:rsidRPr="00850CEC">
        <w:rPr>
          <w:rFonts w:ascii="Arial Narrow" w:hAnsi="Arial Narrow"/>
          <w:color w:val="000000"/>
          <w:sz w:val="24"/>
          <w:szCs w:val="24"/>
        </w:rPr>
        <w:t>El Consejo de Administración de la Comisión Federal de Electricidad autorizará, con base en la propuesta que realice su Comité de Recursos Humanos y Remuneraciones, los tabuladores de remuneraciones y las políticas de recursos humanos de la empresa y de sus empresas productivas subsidiarias;</w:t>
      </w:r>
    </w:p>
    <w:p w14:paraId="027C7808"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7C1583B3" w14:textId="0215205A" w:rsidR="00216F54" w:rsidRPr="00850CEC" w:rsidRDefault="00216F54" w:rsidP="0074079C">
      <w:pPr>
        <w:pStyle w:val="Texto"/>
        <w:numPr>
          <w:ilvl w:val="0"/>
          <w:numId w:val="54"/>
        </w:numPr>
        <w:spacing w:after="0" w:line="276" w:lineRule="auto"/>
        <w:rPr>
          <w:rFonts w:ascii="Arial Narrow" w:hAnsi="Arial Narrow"/>
          <w:color w:val="000000"/>
          <w:sz w:val="24"/>
          <w:szCs w:val="24"/>
        </w:rPr>
      </w:pPr>
      <w:r w:rsidRPr="00850CEC">
        <w:rPr>
          <w:rFonts w:ascii="Arial Narrow" w:hAnsi="Arial Narrow"/>
          <w:color w:val="000000"/>
          <w:sz w:val="24"/>
          <w:szCs w:val="24"/>
        </w:rPr>
        <w:t>Las contribuciones que se causen por concepto de remuneraciones a cargo de los trabajadores de la Comisión Federal de Electricidad y sus empresas productivas subsidiarias deberán retenerse y enterarse a las autoridades fiscales respectivas de conformidad con la legislación aplicable y no podrán ser pagadas por las empresas en calidad de prestación, percepción extraordinaria o cualquier otro concepto;</w:t>
      </w:r>
    </w:p>
    <w:p w14:paraId="606A5E18"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6BA8970F" w14:textId="7F86CDD8" w:rsidR="00216F54" w:rsidRPr="00850CEC" w:rsidRDefault="00216F54" w:rsidP="0074079C">
      <w:pPr>
        <w:pStyle w:val="Texto"/>
        <w:numPr>
          <w:ilvl w:val="0"/>
          <w:numId w:val="54"/>
        </w:numPr>
        <w:spacing w:after="0" w:line="276" w:lineRule="auto"/>
        <w:rPr>
          <w:rFonts w:ascii="Arial Narrow" w:hAnsi="Arial Narrow"/>
          <w:color w:val="000000"/>
          <w:sz w:val="24"/>
          <w:szCs w:val="24"/>
        </w:rPr>
      </w:pPr>
      <w:r w:rsidRPr="00850CEC">
        <w:rPr>
          <w:rFonts w:ascii="Arial Narrow" w:hAnsi="Arial Narrow"/>
          <w:color w:val="000000"/>
          <w:sz w:val="24"/>
          <w:szCs w:val="24"/>
        </w:rPr>
        <w:t>El Consejo de Administración de la Comisión Federal de Electricidad autorizará, con sujeción al presupuesto de servicios personales aprobado, su estructura orgánica y la de sus empresas productivas subsidiarias.</w:t>
      </w:r>
    </w:p>
    <w:p w14:paraId="615A99A6" w14:textId="77777777" w:rsidR="00221E74" w:rsidRDefault="00221E74" w:rsidP="00221E74">
      <w:pPr>
        <w:pStyle w:val="Texto"/>
        <w:spacing w:after="0" w:line="276" w:lineRule="auto"/>
        <w:ind w:firstLine="0"/>
        <w:rPr>
          <w:rFonts w:ascii="Arial Narrow" w:hAnsi="Arial Narrow"/>
          <w:color w:val="000000"/>
          <w:sz w:val="24"/>
          <w:szCs w:val="24"/>
        </w:rPr>
      </w:pPr>
    </w:p>
    <w:p w14:paraId="5606A27D" w14:textId="45C2E867" w:rsidR="00216F54" w:rsidRPr="00850CEC" w:rsidRDefault="00216F54" w:rsidP="00221E74">
      <w:pPr>
        <w:pStyle w:val="Texto"/>
        <w:spacing w:after="0" w:line="276" w:lineRule="auto"/>
        <w:ind w:left="720" w:firstLine="0"/>
        <w:rPr>
          <w:rFonts w:ascii="Arial Narrow" w:hAnsi="Arial Narrow"/>
          <w:color w:val="000000"/>
          <w:sz w:val="24"/>
          <w:szCs w:val="24"/>
        </w:rPr>
      </w:pPr>
      <w:r w:rsidRPr="00850CEC">
        <w:rPr>
          <w:rFonts w:ascii="Arial Narrow" w:hAnsi="Arial Narrow"/>
          <w:color w:val="000000"/>
          <w:sz w:val="24"/>
          <w:szCs w:val="24"/>
        </w:rPr>
        <w:t>Los movimientos que realicen a sus estructuras orgánicas, ocupacionales y salariales, deberán realizarse mediante adecuaciones presupuestarias compensadas, las que en ningún caso incrementarán el presupuesto regularizable para servicios personales del ejercicio fiscal en curso ni de los subsecuentes;</w:t>
      </w:r>
    </w:p>
    <w:p w14:paraId="57946A14"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73B664D8" w14:textId="50ABBFD0" w:rsidR="00216F54" w:rsidRPr="00850CEC" w:rsidRDefault="00216F54" w:rsidP="0074079C">
      <w:pPr>
        <w:pStyle w:val="Texto"/>
        <w:numPr>
          <w:ilvl w:val="0"/>
          <w:numId w:val="54"/>
        </w:numPr>
        <w:spacing w:after="0" w:line="276" w:lineRule="auto"/>
        <w:rPr>
          <w:rFonts w:ascii="Arial Narrow" w:hAnsi="Arial Narrow"/>
          <w:color w:val="000000"/>
          <w:sz w:val="24"/>
          <w:szCs w:val="24"/>
        </w:rPr>
      </w:pPr>
      <w:r w:rsidRPr="00850CEC">
        <w:rPr>
          <w:rFonts w:ascii="Arial Narrow" w:hAnsi="Arial Narrow"/>
          <w:color w:val="000000"/>
          <w:sz w:val="24"/>
          <w:szCs w:val="24"/>
        </w:rPr>
        <w:t xml:space="preserve">La creación, sustitución de plazas y las nuevas contrataciones sólo procederán cuando se cuente con los recursos aprobados para cubrir todos los gastos inherentes, incluyendo las </w:t>
      </w:r>
      <w:r w:rsidRPr="00850CEC">
        <w:rPr>
          <w:rFonts w:ascii="Arial Narrow" w:hAnsi="Arial Narrow"/>
          <w:color w:val="000000"/>
          <w:sz w:val="24"/>
          <w:szCs w:val="24"/>
        </w:rPr>
        <w:lastRenderedPageBreak/>
        <w:t>obligaciones por concepto de impuestos, aportaciones de seguridad social y demás pagos y prestaciones que por ley deban cubrirse. Los recursos para cubrir obligaciones inherentes a las contrataciones que tengan un impacto futuro en el gasto deberán constituirse en reservas que garanticen que dichas obligaciones estén en todo momento plenamente financiadas;</w:t>
      </w:r>
    </w:p>
    <w:p w14:paraId="37479BAB"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512BC9DC" w14:textId="67EA6E8B" w:rsidR="00216F54" w:rsidRPr="00850CEC" w:rsidRDefault="00216F54" w:rsidP="0074079C">
      <w:pPr>
        <w:pStyle w:val="Texto"/>
        <w:numPr>
          <w:ilvl w:val="0"/>
          <w:numId w:val="54"/>
        </w:numPr>
        <w:spacing w:after="0" w:line="276" w:lineRule="auto"/>
        <w:rPr>
          <w:rFonts w:ascii="Arial Narrow" w:hAnsi="Arial Narrow"/>
          <w:sz w:val="24"/>
          <w:szCs w:val="24"/>
        </w:rPr>
      </w:pPr>
      <w:r w:rsidRPr="00850CEC">
        <w:rPr>
          <w:rFonts w:ascii="Arial Narrow" w:hAnsi="Arial Narrow"/>
          <w:sz w:val="24"/>
          <w:szCs w:val="24"/>
        </w:rPr>
        <w:t>Las percepciones extraordinarias que, en su caso, se cubran por concepto de estímulos, reconocimientos, recompensas, incentivos, y cualquier pago equivalente a los mismos, se podrán otorgar de manera excepcional a los trabajadores de la Comisión Federal de Electricidad, siempre y cuando cuenten con recursos aprobados específicamente para dicho fin y condicionados al cumplimiento de compromisos de resultados sujetos a evaluación.</w:t>
      </w:r>
    </w:p>
    <w:p w14:paraId="17EBD57D"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4D69EAB6" w14:textId="279FBE7D" w:rsidR="00216F54" w:rsidRPr="00850CEC" w:rsidRDefault="00216F54" w:rsidP="00221E74">
      <w:pPr>
        <w:pStyle w:val="Texto"/>
        <w:spacing w:after="0" w:line="276" w:lineRule="auto"/>
        <w:ind w:left="720" w:firstLine="0"/>
        <w:rPr>
          <w:rFonts w:ascii="Arial Narrow" w:hAnsi="Arial Narrow"/>
          <w:color w:val="000000"/>
          <w:sz w:val="24"/>
          <w:szCs w:val="24"/>
        </w:rPr>
      </w:pPr>
      <w:r w:rsidRPr="00850CEC">
        <w:rPr>
          <w:rFonts w:ascii="Arial Narrow" w:hAnsi="Arial Narrow"/>
          <w:color w:val="000000"/>
          <w:sz w:val="24"/>
          <w:szCs w:val="24"/>
        </w:rPr>
        <w:t>Las percepciones extraordinarias no constituyen un ingreso fijo, regular ni permanente, ya que su otorgamiento se encuentra sujeto a requisitos y condiciones variables. Dichos conceptos de pago en ningún caso podrán formar parte integrante de la base de cálculo para efectos de indemnización o liquidación o de prestaciones de seguridad social;</w:t>
      </w:r>
    </w:p>
    <w:p w14:paraId="735E1AD6"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7C3871F5" w14:textId="365B7BC8" w:rsidR="00216F54" w:rsidRPr="00850CEC" w:rsidRDefault="00216F54" w:rsidP="0074079C">
      <w:pPr>
        <w:pStyle w:val="Texto"/>
        <w:numPr>
          <w:ilvl w:val="0"/>
          <w:numId w:val="54"/>
        </w:numPr>
        <w:spacing w:after="0" w:line="276" w:lineRule="auto"/>
        <w:rPr>
          <w:rFonts w:ascii="Arial Narrow" w:hAnsi="Arial Narrow"/>
          <w:color w:val="000000"/>
          <w:sz w:val="24"/>
          <w:szCs w:val="24"/>
        </w:rPr>
      </w:pPr>
      <w:r w:rsidRPr="00850CEC">
        <w:rPr>
          <w:rFonts w:ascii="Arial Narrow" w:hAnsi="Arial Narrow"/>
          <w:color w:val="000000"/>
          <w:sz w:val="24"/>
          <w:szCs w:val="24"/>
        </w:rPr>
        <w:t>Las personas contratadas bajo el régimen de prestación de servicios profesionales por honorarios, en ningún caso recibirán las remuneraciones que corresponden a los trabajadores de la Comisión Federal de Electricidad o sus empresas productivas subsidiarias. Dichas contrataciones se realizarán en términos de la legislación civil y los montos totales que se eroguen por los servicios contratados, se reportarán en los informes trimestrales a que se refiere el artículo 107 de la Ley Federal de Presupuesto y Responsabilidad Hacendaria;</w:t>
      </w:r>
    </w:p>
    <w:p w14:paraId="1C78CBB4"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612B6A11" w14:textId="6EA86E3C" w:rsidR="00216F54" w:rsidRPr="00850CEC" w:rsidRDefault="00216F54" w:rsidP="0074079C">
      <w:pPr>
        <w:pStyle w:val="Texto"/>
        <w:numPr>
          <w:ilvl w:val="0"/>
          <w:numId w:val="54"/>
        </w:numPr>
        <w:spacing w:after="0" w:line="276" w:lineRule="auto"/>
        <w:rPr>
          <w:rFonts w:ascii="Arial Narrow" w:hAnsi="Arial Narrow"/>
          <w:sz w:val="24"/>
          <w:szCs w:val="24"/>
        </w:rPr>
      </w:pPr>
      <w:r w:rsidRPr="00850CEC">
        <w:rPr>
          <w:rFonts w:ascii="Arial Narrow" w:hAnsi="Arial Narrow"/>
          <w:sz w:val="24"/>
          <w:szCs w:val="24"/>
        </w:rPr>
        <w:t>Difundirán de manera permanente en su página de Internet y actualizarán trimestralmente la siguiente información:</w:t>
      </w:r>
    </w:p>
    <w:p w14:paraId="66767933" w14:textId="77777777" w:rsidR="00221E74" w:rsidRDefault="00221E74" w:rsidP="00221E74">
      <w:pPr>
        <w:pStyle w:val="Texto"/>
        <w:spacing w:after="0" w:line="276" w:lineRule="auto"/>
        <w:ind w:firstLine="0"/>
        <w:rPr>
          <w:rFonts w:ascii="Arial Narrow" w:hAnsi="Arial Narrow"/>
          <w:color w:val="000000"/>
          <w:sz w:val="24"/>
          <w:szCs w:val="24"/>
        </w:rPr>
      </w:pPr>
    </w:p>
    <w:p w14:paraId="299736CE" w14:textId="7C29B0F4" w:rsidR="00216F54" w:rsidRPr="00850CEC" w:rsidRDefault="00216F54" w:rsidP="0074079C">
      <w:pPr>
        <w:pStyle w:val="Texto"/>
        <w:numPr>
          <w:ilvl w:val="0"/>
          <w:numId w:val="56"/>
        </w:numPr>
        <w:spacing w:after="0" w:line="276" w:lineRule="auto"/>
        <w:rPr>
          <w:rFonts w:ascii="Arial Narrow" w:hAnsi="Arial Narrow"/>
          <w:color w:val="000000"/>
          <w:sz w:val="24"/>
          <w:szCs w:val="24"/>
        </w:rPr>
      </w:pPr>
      <w:r w:rsidRPr="00850CEC">
        <w:rPr>
          <w:rFonts w:ascii="Arial Narrow" w:hAnsi="Arial Narrow"/>
          <w:color w:val="000000"/>
          <w:sz w:val="24"/>
          <w:szCs w:val="24"/>
        </w:rPr>
        <w:t>El contrato colectivo de trabajo y el reglamento del personal de confianza;</w:t>
      </w:r>
    </w:p>
    <w:p w14:paraId="291E4212" w14:textId="77777777" w:rsidR="00216F54" w:rsidRPr="00850CEC" w:rsidRDefault="00216F54" w:rsidP="00850CEC">
      <w:pPr>
        <w:pStyle w:val="Texto"/>
        <w:spacing w:after="0" w:line="276" w:lineRule="auto"/>
        <w:ind w:left="1440" w:hanging="432"/>
        <w:rPr>
          <w:rFonts w:ascii="Arial Narrow" w:hAnsi="Arial Narrow"/>
          <w:b/>
          <w:color w:val="000000"/>
          <w:sz w:val="24"/>
          <w:szCs w:val="24"/>
        </w:rPr>
      </w:pPr>
    </w:p>
    <w:p w14:paraId="08D98016" w14:textId="7F396D36" w:rsidR="00216F54" w:rsidRPr="00850CEC" w:rsidRDefault="00216F54" w:rsidP="0074079C">
      <w:pPr>
        <w:pStyle w:val="Texto"/>
        <w:numPr>
          <w:ilvl w:val="0"/>
          <w:numId w:val="56"/>
        </w:numPr>
        <w:spacing w:after="0" w:line="276" w:lineRule="auto"/>
        <w:rPr>
          <w:rFonts w:ascii="Arial Narrow" w:hAnsi="Arial Narrow"/>
          <w:color w:val="000000"/>
          <w:sz w:val="24"/>
          <w:szCs w:val="24"/>
        </w:rPr>
      </w:pPr>
      <w:r w:rsidRPr="00850CEC">
        <w:rPr>
          <w:rFonts w:ascii="Arial Narrow" w:hAnsi="Arial Narrow"/>
          <w:color w:val="000000"/>
          <w:sz w:val="24"/>
          <w:szCs w:val="24"/>
        </w:rPr>
        <w:t>Los tabuladores aprobados, desglosando todos los conceptos y montos de las percepciones ordinarias y extraordinarias;</w:t>
      </w:r>
    </w:p>
    <w:p w14:paraId="1B1393C7"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5918ED38" w14:textId="591FAA73" w:rsidR="00216F54" w:rsidRPr="00850CEC" w:rsidRDefault="00216F54" w:rsidP="0074079C">
      <w:pPr>
        <w:pStyle w:val="Texto"/>
        <w:numPr>
          <w:ilvl w:val="0"/>
          <w:numId w:val="56"/>
        </w:numPr>
        <w:spacing w:after="0" w:line="276" w:lineRule="auto"/>
        <w:rPr>
          <w:rFonts w:ascii="Arial Narrow" w:hAnsi="Arial Narrow"/>
          <w:color w:val="000000"/>
          <w:sz w:val="24"/>
          <w:szCs w:val="24"/>
        </w:rPr>
      </w:pPr>
      <w:r w:rsidRPr="00850CEC">
        <w:rPr>
          <w:rFonts w:ascii="Arial Narrow" w:hAnsi="Arial Narrow"/>
          <w:color w:val="000000"/>
          <w:sz w:val="24"/>
          <w:szCs w:val="24"/>
        </w:rPr>
        <w:t>Las erogaciones que realicen por concepto de jubilaciones y pensiones; así como las actualizaciones del costo actuarial de su pasivo laboral;</w:t>
      </w:r>
    </w:p>
    <w:p w14:paraId="2C515277"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46D55FE5" w14:textId="2EDAE51B" w:rsidR="00216F54" w:rsidRPr="00850CEC" w:rsidRDefault="00216F54" w:rsidP="0074079C">
      <w:pPr>
        <w:pStyle w:val="Texto"/>
        <w:numPr>
          <w:ilvl w:val="0"/>
          <w:numId w:val="56"/>
        </w:numPr>
        <w:spacing w:after="0" w:line="276" w:lineRule="auto"/>
        <w:rPr>
          <w:rFonts w:ascii="Arial Narrow" w:hAnsi="Arial Narrow"/>
          <w:color w:val="000000"/>
          <w:sz w:val="24"/>
          <w:szCs w:val="24"/>
        </w:rPr>
      </w:pPr>
      <w:r w:rsidRPr="00850CEC">
        <w:rPr>
          <w:rFonts w:ascii="Arial Narrow" w:hAnsi="Arial Narrow"/>
          <w:color w:val="000000"/>
          <w:sz w:val="24"/>
          <w:szCs w:val="24"/>
        </w:rPr>
        <w:t>Los préstamos o créditos, así como las tasas aplicables, que en su caso otorguen a sus trabajadores, jubilados y pensionados;</w:t>
      </w:r>
    </w:p>
    <w:p w14:paraId="02CCA4AB"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7FD5EABE" w14:textId="1E9402CB" w:rsidR="00216F54" w:rsidRPr="00850CEC" w:rsidRDefault="00216F54" w:rsidP="0074079C">
      <w:pPr>
        <w:pStyle w:val="Texto"/>
        <w:numPr>
          <w:ilvl w:val="0"/>
          <w:numId w:val="56"/>
        </w:numPr>
        <w:spacing w:after="0" w:line="276" w:lineRule="auto"/>
        <w:rPr>
          <w:rFonts w:ascii="Arial Narrow" w:hAnsi="Arial Narrow"/>
          <w:color w:val="000000"/>
          <w:sz w:val="24"/>
          <w:szCs w:val="24"/>
        </w:rPr>
      </w:pPr>
      <w:r w:rsidRPr="00850CEC">
        <w:rPr>
          <w:rFonts w:ascii="Arial Narrow" w:hAnsi="Arial Narrow"/>
          <w:color w:val="000000"/>
          <w:sz w:val="24"/>
          <w:szCs w:val="24"/>
        </w:rPr>
        <w:t>Los apoyos para el desempeño de la función y las demás erogaciones que, en su caso, se otorguen a los trabajadores, que no forman parte de su remuneración;</w:t>
      </w:r>
    </w:p>
    <w:p w14:paraId="4C9B64D3"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0077CF7E" w14:textId="2F3BF240" w:rsidR="00216F54" w:rsidRPr="00850CEC" w:rsidRDefault="00216F54" w:rsidP="0074079C">
      <w:pPr>
        <w:pStyle w:val="Texto"/>
        <w:numPr>
          <w:ilvl w:val="0"/>
          <w:numId w:val="56"/>
        </w:numPr>
        <w:spacing w:after="0" w:line="276" w:lineRule="auto"/>
        <w:rPr>
          <w:rFonts w:ascii="Arial Narrow" w:hAnsi="Arial Narrow"/>
          <w:color w:val="000000"/>
          <w:sz w:val="24"/>
          <w:szCs w:val="24"/>
        </w:rPr>
      </w:pPr>
      <w:r w:rsidRPr="00850CEC">
        <w:rPr>
          <w:rFonts w:ascii="Arial Narrow" w:hAnsi="Arial Narrow"/>
          <w:color w:val="000000"/>
          <w:sz w:val="24"/>
          <w:szCs w:val="24"/>
        </w:rPr>
        <w:t>Los montos mensuales erogados por contrataciones temporales o eventuales;</w:t>
      </w:r>
    </w:p>
    <w:p w14:paraId="0F5FCA47"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68DFAD6E" w14:textId="29C94630" w:rsidR="00216F54" w:rsidRPr="00850CEC" w:rsidRDefault="00216F54" w:rsidP="0074079C">
      <w:pPr>
        <w:pStyle w:val="Texto"/>
        <w:numPr>
          <w:ilvl w:val="0"/>
          <w:numId w:val="56"/>
        </w:numPr>
        <w:spacing w:after="0" w:line="276" w:lineRule="auto"/>
        <w:rPr>
          <w:rFonts w:ascii="Arial Narrow" w:hAnsi="Arial Narrow"/>
          <w:sz w:val="24"/>
          <w:szCs w:val="24"/>
        </w:rPr>
      </w:pPr>
      <w:r w:rsidRPr="00850CEC">
        <w:rPr>
          <w:rFonts w:ascii="Arial Narrow" w:hAnsi="Arial Narrow"/>
          <w:sz w:val="24"/>
          <w:szCs w:val="24"/>
        </w:rPr>
        <w:t>Los lineamientos aprobados por el Consejo de Administración de la Comisión Federal de Electricidad, con base en los cuales se otorgan y cubren los conceptos descritos en los incisos anteriores, y</w:t>
      </w:r>
    </w:p>
    <w:p w14:paraId="680D3DAC" w14:textId="77777777" w:rsidR="00216F54" w:rsidRPr="00850CEC" w:rsidRDefault="00216F54" w:rsidP="00850CEC">
      <w:pPr>
        <w:pStyle w:val="Texto"/>
        <w:spacing w:after="0" w:line="276" w:lineRule="auto"/>
        <w:ind w:left="1440" w:hanging="432"/>
        <w:rPr>
          <w:rFonts w:ascii="Arial Narrow" w:hAnsi="Arial Narrow"/>
          <w:sz w:val="24"/>
          <w:szCs w:val="24"/>
        </w:rPr>
      </w:pPr>
    </w:p>
    <w:p w14:paraId="5F03D66F" w14:textId="2996571C" w:rsidR="00216F54" w:rsidRPr="00850CEC" w:rsidRDefault="00216F54" w:rsidP="0074079C">
      <w:pPr>
        <w:pStyle w:val="Texto"/>
        <w:numPr>
          <w:ilvl w:val="0"/>
          <w:numId w:val="56"/>
        </w:numPr>
        <w:spacing w:after="0" w:line="276" w:lineRule="auto"/>
        <w:rPr>
          <w:rFonts w:ascii="Arial Narrow" w:hAnsi="Arial Narrow"/>
          <w:color w:val="000000"/>
          <w:sz w:val="24"/>
          <w:szCs w:val="24"/>
        </w:rPr>
      </w:pPr>
      <w:r w:rsidRPr="00850CEC">
        <w:rPr>
          <w:rFonts w:ascii="Arial Narrow" w:hAnsi="Arial Narrow"/>
          <w:color w:val="000000"/>
          <w:sz w:val="24"/>
          <w:szCs w:val="24"/>
        </w:rPr>
        <w:t>Los montos erogados en el trimestre que corresponda por cada uno de los conceptos descritos en los incisos b) a f) anteriores.</w:t>
      </w:r>
    </w:p>
    <w:p w14:paraId="060F927B" w14:textId="77777777" w:rsidR="00221E74" w:rsidRDefault="00221E74" w:rsidP="00221E74">
      <w:pPr>
        <w:pStyle w:val="Texto"/>
        <w:spacing w:after="0" w:line="276" w:lineRule="auto"/>
        <w:ind w:firstLine="0"/>
        <w:rPr>
          <w:rFonts w:ascii="Arial Narrow" w:hAnsi="Arial Narrow"/>
          <w:color w:val="000000"/>
          <w:sz w:val="24"/>
          <w:szCs w:val="24"/>
        </w:rPr>
      </w:pPr>
    </w:p>
    <w:p w14:paraId="717F48E8" w14:textId="0798A571" w:rsidR="00216F54" w:rsidRPr="00850CEC" w:rsidRDefault="00216F54" w:rsidP="00221E74">
      <w:pPr>
        <w:pStyle w:val="Texto"/>
        <w:spacing w:after="0" w:line="276" w:lineRule="auto"/>
        <w:ind w:left="720" w:firstLine="0"/>
        <w:rPr>
          <w:rFonts w:ascii="Arial Narrow" w:hAnsi="Arial Narrow"/>
          <w:sz w:val="24"/>
          <w:szCs w:val="24"/>
        </w:rPr>
      </w:pPr>
      <w:r w:rsidRPr="00850CEC">
        <w:rPr>
          <w:rFonts w:ascii="Arial Narrow" w:hAnsi="Arial Narrow"/>
          <w:sz w:val="24"/>
          <w:szCs w:val="24"/>
        </w:rPr>
        <w:t>Lo anterior, sin perjuicio de la información que, en términos de las disposiciones jurídicas aplicables en la materia, estén obligados a publicar en dicha página de Internet.</w:t>
      </w:r>
    </w:p>
    <w:p w14:paraId="44D94267" w14:textId="77777777" w:rsidR="00221E74" w:rsidRDefault="00221E74" w:rsidP="00221E74">
      <w:pPr>
        <w:pStyle w:val="Texto"/>
        <w:spacing w:after="0" w:line="276" w:lineRule="auto"/>
        <w:ind w:firstLine="0"/>
        <w:rPr>
          <w:rFonts w:ascii="Arial Narrow" w:hAnsi="Arial Narrow"/>
          <w:sz w:val="24"/>
          <w:szCs w:val="24"/>
        </w:rPr>
      </w:pPr>
    </w:p>
    <w:p w14:paraId="5C3F4A1B" w14:textId="1E733587" w:rsidR="00216F54" w:rsidRPr="00850CEC" w:rsidRDefault="00216F54" w:rsidP="00221E74">
      <w:pPr>
        <w:pStyle w:val="Texto"/>
        <w:spacing w:after="0" w:line="276" w:lineRule="auto"/>
        <w:ind w:left="720" w:firstLine="0"/>
        <w:rPr>
          <w:rFonts w:ascii="Arial Narrow" w:hAnsi="Arial Narrow"/>
          <w:sz w:val="24"/>
          <w:szCs w:val="24"/>
        </w:rPr>
      </w:pPr>
      <w:r w:rsidRPr="00850CEC">
        <w:rPr>
          <w:rFonts w:ascii="Arial Narrow" w:hAnsi="Arial Narrow"/>
          <w:sz w:val="24"/>
          <w:szCs w:val="24"/>
        </w:rPr>
        <w:t xml:space="preserve">Asimismo, la Comisión Federal de Electricidad y sus empresas productivas subsidiarias informarán sobre las donaciones o cualquier aportación que realicen a personas físicas o morales, </w:t>
      </w:r>
      <w:proofErr w:type="spellStart"/>
      <w:r w:rsidRPr="00850CEC">
        <w:rPr>
          <w:rFonts w:ascii="Arial Narrow" w:hAnsi="Arial Narrow"/>
          <w:sz w:val="24"/>
          <w:szCs w:val="24"/>
        </w:rPr>
        <w:t>cualesquiera</w:t>
      </w:r>
      <w:proofErr w:type="spellEnd"/>
      <w:r w:rsidRPr="00850CEC">
        <w:rPr>
          <w:rFonts w:ascii="Arial Narrow" w:hAnsi="Arial Narrow"/>
          <w:sz w:val="24"/>
          <w:szCs w:val="24"/>
        </w:rPr>
        <w:t xml:space="preserve"> que sea su naturaleza jurídica o su objeto, y</w:t>
      </w:r>
    </w:p>
    <w:p w14:paraId="030AE759" w14:textId="77777777" w:rsidR="00216F54" w:rsidRPr="00850CEC" w:rsidRDefault="00216F54" w:rsidP="00850CEC">
      <w:pPr>
        <w:pStyle w:val="texto0"/>
        <w:spacing w:after="0" w:line="276" w:lineRule="auto"/>
        <w:rPr>
          <w:rFonts w:ascii="Arial Narrow" w:hAnsi="Arial Narrow"/>
          <w:sz w:val="24"/>
          <w:szCs w:val="24"/>
        </w:rPr>
      </w:pPr>
    </w:p>
    <w:p w14:paraId="5459E645" w14:textId="3E1E3104" w:rsidR="00216F54" w:rsidRPr="00850CEC" w:rsidRDefault="00216F54" w:rsidP="0074079C">
      <w:pPr>
        <w:pStyle w:val="Texto"/>
        <w:numPr>
          <w:ilvl w:val="0"/>
          <w:numId w:val="54"/>
        </w:numPr>
        <w:spacing w:after="0" w:line="276" w:lineRule="auto"/>
        <w:rPr>
          <w:rFonts w:ascii="Arial Narrow" w:hAnsi="Arial Narrow"/>
          <w:color w:val="000000"/>
          <w:sz w:val="24"/>
          <w:szCs w:val="24"/>
        </w:rPr>
      </w:pPr>
      <w:r w:rsidRPr="00850CEC">
        <w:rPr>
          <w:rFonts w:ascii="Arial Narrow" w:hAnsi="Arial Narrow"/>
          <w:color w:val="000000"/>
          <w:sz w:val="24"/>
          <w:szCs w:val="24"/>
        </w:rPr>
        <w:t>Remitirán exclusivamente para conocimiento a la Secretaría de Hacienda y Crédito Público, trimestralmente, la información relativa a la estructura orgánica y la plantilla laboral.</w:t>
      </w:r>
    </w:p>
    <w:p w14:paraId="17E3D3F7"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1A476E9E" w14:textId="77777777" w:rsidR="00216F54" w:rsidRPr="00850CEC" w:rsidRDefault="00216F54" w:rsidP="00D16F30">
      <w:pPr>
        <w:pStyle w:val="Texto"/>
        <w:spacing w:after="0" w:line="276" w:lineRule="auto"/>
        <w:ind w:firstLine="0"/>
        <w:rPr>
          <w:rFonts w:ascii="Arial Narrow" w:hAnsi="Arial Narrow"/>
          <w:sz w:val="24"/>
          <w:szCs w:val="24"/>
        </w:rPr>
      </w:pPr>
      <w:bookmarkStart w:id="105" w:name="Artículo_107"/>
      <w:r w:rsidRPr="00850CEC">
        <w:rPr>
          <w:rFonts w:ascii="Arial Narrow" w:hAnsi="Arial Narrow"/>
          <w:b/>
          <w:sz w:val="24"/>
          <w:szCs w:val="24"/>
        </w:rPr>
        <w:t>Artículo 107</w:t>
      </w:r>
      <w:bookmarkEnd w:id="105"/>
      <w:r w:rsidRPr="00850CEC">
        <w:rPr>
          <w:rFonts w:ascii="Arial Narrow" w:hAnsi="Arial Narrow"/>
          <w:b/>
          <w:sz w:val="24"/>
          <w:szCs w:val="24"/>
        </w:rPr>
        <w:t>.-</w:t>
      </w:r>
      <w:r w:rsidRPr="00850CEC">
        <w:rPr>
          <w:rFonts w:ascii="Arial Narrow" w:hAnsi="Arial Narrow"/>
          <w:sz w:val="24"/>
          <w:szCs w:val="24"/>
        </w:rPr>
        <w:t xml:space="preserve"> La Comisión Federal de Electricidad y sus empresas productivas subsidiarias, podrán realizar proyectos de infraestructura productiva de largo plazo en términos de los artículos 32 de la Ley Federal de Presupuesto y Responsabilidad Hacendaria y 18, párrafo tercero, de la Ley General de Deuda Pública.</w:t>
      </w:r>
    </w:p>
    <w:p w14:paraId="416B6C9B" w14:textId="77777777" w:rsidR="00216F54" w:rsidRPr="00850CEC" w:rsidRDefault="00216F54" w:rsidP="00850CEC">
      <w:pPr>
        <w:pStyle w:val="Texto"/>
        <w:spacing w:after="0" w:line="276" w:lineRule="auto"/>
        <w:rPr>
          <w:rFonts w:ascii="Arial Narrow" w:hAnsi="Arial Narrow"/>
          <w:sz w:val="24"/>
          <w:szCs w:val="24"/>
        </w:rPr>
      </w:pPr>
    </w:p>
    <w:p w14:paraId="51323B8B" w14:textId="77777777" w:rsidR="00216F54" w:rsidRPr="00850CEC" w:rsidRDefault="00216F54" w:rsidP="00D16F30">
      <w:pPr>
        <w:pStyle w:val="Texto"/>
        <w:spacing w:after="0" w:line="276" w:lineRule="auto"/>
        <w:ind w:firstLine="0"/>
        <w:rPr>
          <w:rFonts w:ascii="Arial Narrow" w:hAnsi="Arial Narrow"/>
          <w:color w:val="000000"/>
          <w:sz w:val="24"/>
          <w:szCs w:val="24"/>
        </w:rPr>
      </w:pPr>
      <w:bookmarkStart w:id="106" w:name="Artículo_108"/>
      <w:r w:rsidRPr="00850CEC">
        <w:rPr>
          <w:rFonts w:ascii="Arial Narrow" w:hAnsi="Arial Narrow"/>
          <w:b/>
          <w:color w:val="000000"/>
          <w:sz w:val="24"/>
          <w:szCs w:val="24"/>
        </w:rPr>
        <w:t>Artículo 108</w:t>
      </w:r>
      <w:bookmarkEnd w:id="106"/>
      <w:r w:rsidRPr="00850CEC">
        <w:rPr>
          <w:rFonts w:ascii="Arial Narrow" w:hAnsi="Arial Narrow"/>
          <w:b/>
          <w:color w:val="000000"/>
          <w:sz w:val="24"/>
          <w:szCs w:val="24"/>
        </w:rPr>
        <w:t xml:space="preserve">.- </w:t>
      </w:r>
      <w:r w:rsidRPr="00850CEC">
        <w:rPr>
          <w:rFonts w:ascii="Arial Narrow" w:hAnsi="Arial Narrow"/>
          <w:color w:val="000000"/>
          <w:sz w:val="24"/>
          <w:szCs w:val="24"/>
        </w:rPr>
        <w:t>La Comisión Federal de Electricidad deberá remitir al Congreso de la Unión la información que éste le solicite en relación con su presupuesto. Dicha solicitud se realizará por los órganos de gobierno de las Cámaras o por las Comisiones competentes, así como el Centro de Estudios de las Finanzas Públicas de la Cámara de Diputados.</w:t>
      </w:r>
    </w:p>
    <w:p w14:paraId="0F23170B" w14:textId="77777777" w:rsidR="00216F54" w:rsidRPr="00850CEC" w:rsidRDefault="00216F54" w:rsidP="00850CEC">
      <w:pPr>
        <w:pStyle w:val="Texto"/>
        <w:spacing w:after="0" w:line="276" w:lineRule="auto"/>
        <w:rPr>
          <w:rFonts w:ascii="Arial Narrow" w:hAnsi="Arial Narrow"/>
          <w:color w:val="000000"/>
          <w:sz w:val="24"/>
          <w:szCs w:val="24"/>
        </w:rPr>
      </w:pPr>
    </w:p>
    <w:p w14:paraId="5037C8C7"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CAPÍTULO VIII</w:t>
      </w:r>
    </w:p>
    <w:p w14:paraId="071E5496"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DEUDA</w:t>
      </w:r>
    </w:p>
    <w:p w14:paraId="319FAD40"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55C630EA" w14:textId="77777777" w:rsidR="00216F54" w:rsidRPr="00850CEC" w:rsidRDefault="00216F54" w:rsidP="00D16F30">
      <w:pPr>
        <w:pStyle w:val="Texto"/>
        <w:spacing w:after="0" w:line="276" w:lineRule="auto"/>
        <w:ind w:firstLine="0"/>
        <w:rPr>
          <w:rFonts w:ascii="Arial Narrow" w:hAnsi="Arial Narrow"/>
          <w:color w:val="000000"/>
          <w:sz w:val="24"/>
          <w:szCs w:val="24"/>
        </w:rPr>
      </w:pPr>
      <w:bookmarkStart w:id="107" w:name="Artículo_109"/>
      <w:r w:rsidRPr="00850CEC">
        <w:rPr>
          <w:rFonts w:ascii="Arial Narrow" w:hAnsi="Arial Narrow"/>
          <w:b/>
          <w:color w:val="000000"/>
          <w:sz w:val="24"/>
          <w:szCs w:val="24"/>
        </w:rPr>
        <w:t>ARTÍCULO 109</w:t>
      </w:r>
      <w:bookmarkEnd w:id="107"/>
      <w:r w:rsidRPr="00850CEC">
        <w:rPr>
          <w:rFonts w:ascii="Arial Narrow" w:hAnsi="Arial Narrow"/>
          <w:b/>
          <w:color w:val="000000"/>
          <w:sz w:val="24"/>
          <w:szCs w:val="24"/>
        </w:rPr>
        <w:t xml:space="preserve">.- </w:t>
      </w:r>
      <w:r w:rsidRPr="00850CEC">
        <w:rPr>
          <w:rFonts w:ascii="Arial Narrow" w:hAnsi="Arial Narrow"/>
          <w:color w:val="000000"/>
          <w:sz w:val="24"/>
          <w:szCs w:val="24"/>
        </w:rPr>
        <w:t>En el manejo de sus obligaciones constitutivas de deuda pública, la Comisión Federal de Electricidad y sus empresas productivas subsidiarias se sujetarán a lo siguiente:</w:t>
      </w:r>
    </w:p>
    <w:p w14:paraId="2F4F517B" w14:textId="77777777" w:rsidR="00216F54" w:rsidRPr="00850CEC" w:rsidRDefault="00216F54" w:rsidP="00850CEC">
      <w:pPr>
        <w:pStyle w:val="Texto"/>
        <w:spacing w:after="0" w:line="276" w:lineRule="auto"/>
        <w:rPr>
          <w:rFonts w:ascii="Arial Narrow" w:hAnsi="Arial Narrow"/>
          <w:color w:val="000000"/>
          <w:sz w:val="24"/>
          <w:szCs w:val="24"/>
        </w:rPr>
      </w:pPr>
    </w:p>
    <w:p w14:paraId="10F5B8AC" w14:textId="741CE762" w:rsidR="00216F54" w:rsidRPr="00850CEC" w:rsidRDefault="00216F54" w:rsidP="0074079C">
      <w:pPr>
        <w:pStyle w:val="Texto"/>
        <w:numPr>
          <w:ilvl w:val="0"/>
          <w:numId w:val="57"/>
        </w:numPr>
        <w:spacing w:after="0" w:line="276" w:lineRule="auto"/>
        <w:rPr>
          <w:rFonts w:ascii="Arial Narrow" w:hAnsi="Arial Narrow"/>
          <w:color w:val="000000"/>
          <w:sz w:val="24"/>
          <w:szCs w:val="24"/>
        </w:rPr>
      </w:pPr>
      <w:r w:rsidRPr="00850CEC">
        <w:rPr>
          <w:rFonts w:ascii="Arial Narrow" w:hAnsi="Arial Narrow"/>
          <w:color w:val="000000"/>
          <w:sz w:val="24"/>
          <w:szCs w:val="24"/>
        </w:rPr>
        <w:t>La Comisión Federal de Electricidad enviará anualmente, previa aprobación de su Consejo de Administración, su propuesta global de financiamiento, incluyendo la que corresponda a sus empresas productivas subsidiarias, a la Secretaría de Hacienda y Crédito Público a efecto de que se incorpore en un apartado específico de la iniciativa de Ley de Ingresos de la Federación que el Ejecutivo Federal someta al Congreso de la Unión, conforme al artículo 10 de la Ley General de Deuda Pública;</w:t>
      </w:r>
    </w:p>
    <w:p w14:paraId="3DBA61EC" w14:textId="77777777" w:rsidR="00216F54" w:rsidRPr="00850CEC" w:rsidRDefault="00216F54" w:rsidP="00850CEC">
      <w:pPr>
        <w:pStyle w:val="Texto"/>
        <w:spacing w:after="0" w:line="276" w:lineRule="auto"/>
        <w:ind w:left="1008" w:hanging="720"/>
        <w:rPr>
          <w:rFonts w:ascii="Arial Narrow" w:hAnsi="Arial Narrow"/>
          <w:b/>
          <w:color w:val="000000"/>
          <w:sz w:val="24"/>
          <w:szCs w:val="24"/>
        </w:rPr>
      </w:pPr>
    </w:p>
    <w:p w14:paraId="324B607E" w14:textId="1CC4DA43" w:rsidR="00216F54" w:rsidRPr="00850CEC" w:rsidRDefault="00216F54" w:rsidP="0074079C">
      <w:pPr>
        <w:pStyle w:val="Texto"/>
        <w:numPr>
          <w:ilvl w:val="0"/>
          <w:numId w:val="57"/>
        </w:numPr>
        <w:spacing w:after="0" w:line="276" w:lineRule="auto"/>
        <w:rPr>
          <w:rFonts w:ascii="Arial Narrow" w:hAnsi="Arial Narrow"/>
          <w:color w:val="000000"/>
          <w:sz w:val="24"/>
          <w:szCs w:val="24"/>
        </w:rPr>
      </w:pPr>
      <w:r w:rsidRPr="00850CEC">
        <w:rPr>
          <w:rFonts w:ascii="Arial Narrow" w:hAnsi="Arial Narrow"/>
          <w:color w:val="000000"/>
          <w:sz w:val="24"/>
          <w:szCs w:val="24"/>
        </w:rPr>
        <w:t>La Comisión Federal de Electricidad podrá realizar, sin requerir autorización de la Secretaría de Hacienda y Crédito Público, negociaciones oficiales, gestiones informales o exploratorias sobre la posibilidad de acudir al mercado interno y externo de dinero y capitales y contratar los financiamientos internos y externos que requiera para sí y sus empresas productivas subsidiarias;</w:t>
      </w:r>
    </w:p>
    <w:p w14:paraId="10C19FBD" w14:textId="77777777" w:rsidR="00216F54" w:rsidRPr="00850CEC" w:rsidRDefault="00216F54" w:rsidP="00850CEC">
      <w:pPr>
        <w:pStyle w:val="Texto"/>
        <w:spacing w:after="0" w:line="276" w:lineRule="auto"/>
        <w:ind w:left="1008" w:hanging="720"/>
        <w:rPr>
          <w:rFonts w:ascii="Arial Narrow" w:hAnsi="Arial Narrow"/>
          <w:b/>
          <w:color w:val="000000"/>
          <w:sz w:val="24"/>
          <w:szCs w:val="24"/>
        </w:rPr>
      </w:pPr>
    </w:p>
    <w:p w14:paraId="6F19C097" w14:textId="46F5F79C" w:rsidR="00216F54" w:rsidRPr="00850CEC" w:rsidRDefault="00216F54" w:rsidP="0074079C">
      <w:pPr>
        <w:pStyle w:val="Texto"/>
        <w:numPr>
          <w:ilvl w:val="0"/>
          <w:numId w:val="57"/>
        </w:numPr>
        <w:spacing w:after="0" w:line="276" w:lineRule="auto"/>
        <w:rPr>
          <w:rFonts w:ascii="Arial Narrow" w:hAnsi="Arial Narrow"/>
          <w:color w:val="000000"/>
          <w:sz w:val="24"/>
          <w:szCs w:val="24"/>
        </w:rPr>
      </w:pPr>
      <w:r w:rsidRPr="00850CEC">
        <w:rPr>
          <w:rFonts w:ascii="Arial Narrow" w:hAnsi="Arial Narrow"/>
          <w:color w:val="000000"/>
          <w:sz w:val="24"/>
          <w:szCs w:val="24"/>
        </w:rPr>
        <w:t>La Comisión Federal de Electricidad será responsable de que:</w:t>
      </w:r>
    </w:p>
    <w:p w14:paraId="49FE6421"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3F5428D2" w14:textId="2899C7C6" w:rsidR="00216F54" w:rsidRPr="00850CEC" w:rsidRDefault="00216F54" w:rsidP="0074079C">
      <w:pPr>
        <w:pStyle w:val="Texto"/>
        <w:numPr>
          <w:ilvl w:val="0"/>
          <w:numId w:val="58"/>
        </w:numPr>
        <w:spacing w:after="0" w:line="276" w:lineRule="auto"/>
        <w:rPr>
          <w:rFonts w:ascii="Arial Narrow" w:hAnsi="Arial Narrow"/>
          <w:color w:val="000000"/>
          <w:sz w:val="24"/>
          <w:szCs w:val="24"/>
        </w:rPr>
      </w:pPr>
      <w:r w:rsidRPr="00850CEC">
        <w:rPr>
          <w:rFonts w:ascii="Arial Narrow" w:hAnsi="Arial Narrow"/>
          <w:color w:val="000000"/>
          <w:sz w:val="24"/>
          <w:szCs w:val="24"/>
        </w:rPr>
        <w:t>Las obligaciones que contrate no excedan su capacidad de pago;</w:t>
      </w:r>
    </w:p>
    <w:p w14:paraId="1AAECA2C" w14:textId="77777777" w:rsidR="00216F54" w:rsidRPr="00850CEC" w:rsidRDefault="00216F54" w:rsidP="00850CEC">
      <w:pPr>
        <w:pStyle w:val="Texto"/>
        <w:spacing w:after="0" w:line="276" w:lineRule="auto"/>
        <w:ind w:left="1440" w:hanging="432"/>
        <w:rPr>
          <w:rFonts w:ascii="Arial Narrow" w:hAnsi="Arial Narrow"/>
          <w:b/>
          <w:color w:val="000000"/>
          <w:sz w:val="24"/>
          <w:szCs w:val="24"/>
        </w:rPr>
      </w:pPr>
    </w:p>
    <w:p w14:paraId="3E8EB135" w14:textId="461C76AB" w:rsidR="00216F54" w:rsidRPr="00850CEC" w:rsidRDefault="00216F54" w:rsidP="0074079C">
      <w:pPr>
        <w:pStyle w:val="Texto"/>
        <w:numPr>
          <w:ilvl w:val="0"/>
          <w:numId w:val="58"/>
        </w:numPr>
        <w:spacing w:after="0" w:line="276" w:lineRule="auto"/>
        <w:rPr>
          <w:rFonts w:ascii="Arial Narrow" w:hAnsi="Arial Narrow"/>
          <w:color w:val="000000"/>
          <w:sz w:val="24"/>
          <w:szCs w:val="24"/>
        </w:rPr>
      </w:pPr>
      <w:r w:rsidRPr="00850CEC">
        <w:rPr>
          <w:rFonts w:ascii="Arial Narrow" w:hAnsi="Arial Narrow"/>
          <w:color w:val="000000"/>
          <w:sz w:val="24"/>
          <w:szCs w:val="24"/>
        </w:rPr>
        <w:t>Los recursos que obtenga sean destinados correctamente conforme a las disposiciones jurídicas aplicables;</w:t>
      </w:r>
    </w:p>
    <w:p w14:paraId="03311314"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0CB58B0F" w14:textId="4D01667F" w:rsidR="00216F54" w:rsidRPr="00850CEC" w:rsidRDefault="00216F54" w:rsidP="0074079C">
      <w:pPr>
        <w:pStyle w:val="Texto"/>
        <w:numPr>
          <w:ilvl w:val="0"/>
          <w:numId w:val="58"/>
        </w:numPr>
        <w:spacing w:after="0" w:line="276" w:lineRule="auto"/>
        <w:rPr>
          <w:rFonts w:ascii="Arial Narrow" w:hAnsi="Arial Narrow"/>
          <w:color w:val="000000"/>
          <w:sz w:val="24"/>
          <w:szCs w:val="24"/>
        </w:rPr>
      </w:pPr>
      <w:r w:rsidRPr="00850CEC">
        <w:rPr>
          <w:rFonts w:ascii="Arial Narrow" w:hAnsi="Arial Narrow"/>
          <w:color w:val="000000"/>
          <w:sz w:val="24"/>
          <w:szCs w:val="24"/>
        </w:rPr>
        <w:t>Se hagan los pagos oportunamente, y</w:t>
      </w:r>
    </w:p>
    <w:p w14:paraId="2BA4790C"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5FC48D7A" w14:textId="49C5F0F3" w:rsidR="00216F54" w:rsidRPr="00850CEC" w:rsidRDefault="00216F54" w:rsidP="0074079C">
      <w:pPr>
        <w:pStyle w:val="Texto"/>
        <w:numPr>
          <w:ilvl w:val="0"/>
          <w:numId w:val="58"/>
        </w:numPr>
        <w:spacing w:after="0" w:line="276" w:lineRule="auto"/>
        <w:rPr>
          <w:rFonts w:ascii="Arial Narrow" w:hAnsi="Arial Narrow"/>
          <w:color w:val="000000"/>
          <w:sz w:val="24"/>
          <w:szCs w:val="24"/>
        </w:rPr>
      </w:pPr>
      <w:r w:rsidRPr="00850CEC">
        <w:rPr>
          <w:rFonts w:ascii="Arial Narrow" w:hAnsi="Arial Narrow"/>
          <w:color w:val="000000"/>
          <w:sz w:val="24"/>
          <w:szCs w:val="24"/>
        </w:rPr>
        <w:t>Se supervise el desarrollo de su programa financiero particular;</w:t>
      </w:r>
    </w:p>
    <w:p w14:paraId="127460E5"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15B5EBA3" w14:textId="40E5BFAC" w:rsidR="00216F54" w:rsidRPr="00850CEC" w:rsidRDefault="00216F54" w:rsidP="0074079C">
      <w:pPr>
        <w:pStyle w:val="Texto"/>
        <w:numPr>
          <w:ilvl w:val="0"/>
          <w:numId w:val="57"/>
        </w:numPr>
        <w:spacing w:after="0" w:line="276" w:lineRule="auto"/>
        <w:rPr>
          <w:rFonts w:ascii="Arial Narrow" w:hAnsi="Arial Narrow"/>
          <w:sz w:val="24"/>
          <w:szCs w:val="24"/>
        </w:rPr>
      </w:pPr>
      <w:r w:rsidRPr="00850CEC">
        <w:rPr>
          <w:rFonts w:ascii="Arial Narrow" w:hAnsi="Arial Narrow"/>
          <w:sz w:val="24"/>
          <w:szCs w:val="24"/>
        </w:rPr>
        <w:t>Las obligaciones constitutivas de deuda pública por ningún motivo y en ningún caso otorgarán o concederán a sus tenedores derechos sobre la propiedad, control o patrimonio de la Comisión Federal de Electricidad o sus empresas productivas subsidiarias;</w:t>
      </w:r>
    </w:p>
    <w:p w14:paraId="7F1D99C3"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2DA0CDF8" w14:textId="1F1A7E04" w:rsidR="00216F54" w:rsidRPr="00850CEC" w:rsidRDefault="00216F54" w:rsidP="0074079C">
      <w:pPr>
        <w:pStyle w:val="Texto"/>
        <w:numPr>
          <w:ilvl w:val="0"/>
          <w:numId w:val="57"/>
        </w:numPr>
        <w:spacing w:after="0" w:line="276" w:lineRule="auto"/>
        <w:rPr>
          <w:rFonts w:ascii="Arial Narrow" w:hAnsi="Arial Narrow"/>
          <w:color w:val="000000"/>
          <w:sz w:val="24"/>
          <w:szCs w:val="24"/>
        </w:rPr>
      </w:pPr>
      <w:r w:rsidRPr="00850CEC">
        <w:rPr>
          <w:rFonts w:ascii="Arial Narrow" w:hAnsi="Arial Narrow"/>
          <w:color w:val="000000"/>
          <w:sz w:val="24"/>
          <w:szCs w:val="24"/>
        </w:rPr>
        <w:t>Las obligaciones constitutivas de deuda pública de la Comisión Federal de Electricidad y sus empresas productivas subsidiarias no constituyen obligaciones garantizadas por el Estado Mexicano, y</w:t>
      </w:r>
    </w:p>
    <w:p w14:paraId="0D0A6DF3"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6428C85C" w14:textId="756CDD37" w:rsidR="00216F54" w:rsidRPr="00850CEC" w:rsidRDefault="00216F54" w:rsidP="0074079C">
      <w:pPr>
        <w:pStyle w:val="Texto"/>
        <w:numPr>
          <w:ilvl w:val="0"/>
          <w:numId w:val="57"/>
        </w:numPr>
        <w:spacing w:after="0" w:line="276" w:lineRule="auto"/>
        <w:rPr>
          <w:rFonts w:ascii="Arial Narrow" w:hAnsi="Arial Narrow"/>
          <w:color w:val="000000"/>
          <w:sz w:val="24"/>
          <w:szCs w:val="24"/>
        </w:rPr>
      </w:pPr>
      <w:r w:rsidRPr="00850CEC">
        <w:rPr>
          <w:rFonts w:ascii="Arial Narrow" w:hAnsi="Arial Narrow"/>
          <w:color w:val="000000"/>
          <w:sz w:val="24"/>
          <w:szCs w:val="24"/>
        </w:rPr>
        <w:t>La Comisión Federal de Electricidad se coordinará con la Secretaría de Hacienda y Crédito Público en sus operaciones de financiamiento, conforme a lo siguiente:</w:t>
      </w:r>
    </w:p>
    <w:p w14:paraId="0B9B5D66" w14:textId="77777777" w:rsidR="00216F54" w:rsidRPr="00850CEC" w:rsidRDefault="00216F54" w:rsidP="00850CEC">
      <w:pPr>
        <w:pStyle w:val="Texto"/>
        <w:spacing w:after="0" w:line="276" w:lineRule="auto"/>
        <w:ind w:left="1008" w:hanging="720"/>
        <w:rPr>
          <w:rFonts w:ascii="Arial Narrow" w:hAnsi="Arial Narrow"/>
          <w:color w:val="000000"/>
          <w:sz w:val="24"/>
          <w:szCs w:val="24"/>
        </w:rPr>
      </w:pPr>
    </w:p>
    <w:p w14:paraId="625ABBB7" w14:textId="1DA2CD55" w:rsidR="00216F54" w:rsidRPr="00850CEC" w:rsidRDefault="00216F54" w:rsidP="0074079C">
      <w:pPr>
        <w:pStyle w:val="Texto"/>
        <w:numPr>
          <w:ilvl w:val="0"/>
          <w:numId w:val="59"/>
        </w:numPr>
        <w:spacing w:after="0" w:line="276" w:lineRule="auto"/>
        <w:rPr>
          <w:rFonts w:ascii="Arial Narrow" w:hAnsi="Arial Narrow"/>
          <w:color w:val="000000"/>
          <w:sz w:val="24"/>
          <w:szCs w:val="24"/>
        </w:rPr>
      </w:pPr>
      <w:r w:rsidRPr="00850CEC">
        <w:rPr>
          <w:rFonts w:ascii="Arial Narrow" w:hAnsi="Arial Narrow"/>
          <w:color w:val="000000"/>
          <w:sz w:val="24"/>
          <w:szCs w:val="24"/>
        </w:rPr>
        <w:t xml:space="preserve">Una vez aprobados los montos a que se refiere la fracción I anterior, la Secretaría de Hacienda y Crédito Público y la Comisión Federal de Electricidad acordarán la calendarización de las operaciones de financiamiento de ésta y de sus empresas </w:t>
      </w:r>
      <w:r w:rsidRPr="00850CEC">
        <w:rPr>
          <w:rFonts w:ascii="Arial Narrow" w:hAnsi="Arial Narrow"/>
          <w:color w:val="000000"/>
          <w:sz w:val="24"/>
          <w:szCs w:val="24"/>
        </w:rPr>
        <w:lastRenderedPageBreak/>
        <w:t>productivas subsidiarias, cuidando que no se incremente el costo de financiamiento del resto del sector público, o se reduzcan las fuentes de financiamiento del mismo, y</w:t>
      </w:r>
    </w:p>
    <w:p w14:paraId="4DE03505" w14:textId="77777777" w:rsidR="00216F54" w:rsidRPr="00850CEC" w:rsidRDefault="00216F54" w:rsidP="00850CEC">
      <w:pPr>
        <w:pStyle w:val="Texto"/>
        <w:spacing w:after="0" w:line="276" w:lineRule="auto"/>
        <w:ind w:left="1440" w:hanging="432"/>
        <w:rPr>
          <w:rFonts w:ascii="Arial Narrow" w:hAnsi="Arial Narrow"/>
          <w:b/>
          <w:sz w:val="24"/>
          <w:szCs w:val="24"/>
        </w:rPr>
      </w:pPr>
    </w:p>
    <w:p w14:paraId="2D5EDCFB" w14:textId="4DF25227" w:rsidR="00216F54" w:rsidRPr="00850CEC" w:rsidRDefault="00216F54" w:rsidP="0074079C">
      <w:pPr>
        <w:pStyle w:val="Texto"/>
        <w:numPr>
          <w:ilvl w:val="0"/>
          <w:numId w:val="59"/>
        </w:numPr>
        <w:spacing w:after="0" w:line="276" w:lineRule="auto"/>
        <w:rPr>
          <w:rFonts w:ascii="Arial Narrow" w:hAnsi="Arial Narrow"/>
          <w:sz w:val="24"/>
          <w:szCs w:val="24"/>
        </w:rPr>
      </w:pPr>
      <w:r w:rsidRPr="00850CEC">
        <w:rPr>
          <w:rFonts w:ascii="Arial Narrow" w:hAnsi="Arial Narrow"/>
          <w:sz w:val="24"/>
          <w:szCs w:val="24"/>
        </w:rPr>
        <w:t>Para realizar operaciones de financiamiento adicionales o que modifiquen las acordadas conforme al inciso anterior, la Comisión Federal de Electricidad dará aviso a la Secretaría de Hacienda y Crédito Público, con al menos quince días hábiles de anticipación, respecto de cada operación que pretenda realizar la propia empresa o sus empresas productivas subsidiarias.</w:t>
      </w:r>
    </w:p>
    <w:p w14:paraId="2B504CB2" w14:textId="77777777" w:rsidR="00216F54" w:rsidRPr="00850CEC" w:rsidRDefault="00216F54" w:rsidP="00850CEC">
      <w:pPr>
        <w:pStyle w:val="Texto"/>
        <w:spacing w:after="0" w:line="276" w:lineRule="auto"/>
        <w:ind w:left="1440" w:hanging="432"/>
        <w:rPr>
          <w:rFonts w:ascii="Arial Narrow" w:hAnsi="Arial Narrow"/>
          <w:sz w:val="24"/>
          <w:szCs w:val="24"/>
        </w:rPr>
      </w:pPr>
    </w:p>
    <w:p w14:paraId="429B1564" w14:textId="6446851C" w:rsidR="00216F54" w:rsidRPr="00850CEC" w:rsidRDefault="00216F54" w:rsidP="00D16F30">
      <w:pPr>
        <w:pStyle w:val="Texto"/>
        <w:spacing w:after="0" w:line="276" w:lineRule="auto"/>
        <w:ind w:left="720" w:firstLine="0"/>
        <w:rPr>
          <w:rFonts w:ascii="Arial Narrow" w:hAnsi="Arial Narrow"/>
          <w:color w:val="000000"/>
          <w:sz w:val="24"/>
          <w:szCs w:val="24"/>
        </w:rPr>
      </w:pPr>
      <w:r w:rsidRPr="00850CEC">
        <w:rPr>
          <w:rFonts w:ascii="Arial Narrow" w:hAnsi="Arial Narrow"/>
          <w:color w:val="000000"/>
          <w:sz w:val="24"/>
          <w:szCs w:val="24"/>
        </w:rPr>
        <w:t>La Secretaría de Hacienda y Crédito Público podrá ordenar que se posponga la operación de que se trate, cuando se verifique cualquiera de los supuestos señalados en el inciso a) anterior, hasta en tanto queden superadas todas las condiciones que motivaron la decisión de postergar.</w:t>
      </w:r>
    </w:p>
    <w:p w14:paraId="5290772B"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0B387E4C" w14:textId="006D6ABA" w:rsidR="00216F54" w:rsidRPr="00850CEC" w:rsidRDefault="00216F54" w:rsidP="00D16F30">
      <w:pPr>
        <w:pStyle w:val="Texto"/>
        <w:spacing w:after="0" w:line="276" w:lineRule="auto"/>
        <w:ind w:left="720" w:firstLine="0"/>
        <w:rPr>
          <w:rFonts w:ascii="Arial Narrow" w:hAnsi="Arial Narrow"/>
          <w:color w:val="000000"/>
          <w:sz w:val="24"/>
          <w:szCs w:val="24"/>
        </w:rPr>
      </w:pPr>
      <w:r w:rsidRPr="00850CEC">
        <w:rPr>
          <w:rFonts w:ascii="Arial Narrow" w:hAnsi="Arial Narrow"/>
          <w:color w:val="000000"/>
          <w:sz w:val="24"/>
          <w:szCs w:val="24"/>
        </w:rPr>
        <w:t>En caso de que la Secretaría de Hacienda y Crédito Público no manifieste su decisión dentro de los diez días hábiles contados a partir del aviso a que se refiere el primer párrafo de este inciso, se entenderá que la operación respectiva se podrá llevar a cabo.</w:t>
      </w:r>
    </w:p>
    <w:p w14:paraId="1151DCA4" w14:textId="77777777" w:rsidR="00216F54" w:rsidRPr="00850CEC" w:rsidRDefault="00216F54" w:rsidP="00850CEC">
      <w:pPr>
        <w:pStyle w:val="Texto"/>
        <w:spacing w:after="0" w:line="276" w:lineRule="auto"/>
        <w:ind w:left="1440" w:hanging="432"/>
        <w:rPr>
          <w:rFonts w:ascii="Arial Narrow" w:hAnsi="Arial Narrow"/>
          <w:color w:val="000000"/>
          <w:sz w:val="24"/>
          <w:szCs w:val="24"/>
        </w:rPr>
      </w:pPr>
    </w:p>
    <w:p w14:paraId="0C8A2772" w14:textId="77777777" w:rsidR="00216F54" w:rsidRPr="00850CEC" w:rsidRDefault="00216F54" w:rsidP="00D16F30">
      <w:pPr>
        <w:pStyle w:val="Texto"/>
        <w:spacing w:after="0" w:line="276" w:lineRule="auto"/>
        <w:ind w:firstLine="0"/>
        <w:rPr>
          <w:rFonts w:ascii="Arial Narrow" w:hAnsi="Arial Narrow"/>
          <w:color w:val="000000"/>
          <w:sz w:val="24"/>
          <w:szCs w:val="24"/>
        </w:rPr>
      </w:pPr>
      <w:bookmarkStart w:id="108" w:name="Artículo_110"/>
      <w:r w:rsidRPr="00850CEC">
        <w:rPr>
          <w:rFonts w:ascii="Arial Narrow" w:hAnsi="Arial Narrow"/>
          <w:b/>
          <w:color w:val="000000"/>
          <w:sz w:val="24"/>
          <w:szCs w:val="24"/>
        </w:rPr>
        <w:t>Artículo 110</w:t>
      </w:r>
      <w:bookmarkEnd w:id="108"/>
      <w:r w:rsidRPr="00850CEC">
        <w:rPr>
          <w:rFonts w:ascii="Arial Narrow" w:hAnsi="Arial Narrow"/>
          <w:b/>
          <w:color w:val="000000"/>
          <w:sz w:val="24"/>
          <w:szCs w:val="24"/>
        </w:rPr>
        <w:t xml:space="preserve">.- </w:t>
      </w:r>
      <w:r w:rsidRPr="00850CEC">
        <w:rPr>
          <w:rFonts w:ascii="Arial Narrow" w:hAnsi="Arial Narrow"/>
          <w:color w:val="000000"/>
          <w:sz w:val="24"/>
          <w:szCs w:val="24"/>
        </w:rPr>
        <w:t xml:space="preserve">Corresponde al Consejo de Administración de la Comisión Federal de Electricidad aprobar, a propuesta de su </w:t>
      </w:r>
      <w:proofErr w:type="gramStart"/>
      <w:r w:rsidRPr="00850CEC">
        <w:rPr>
          <w:rFonts w:ascii="Arial Narrow" w:hAnsi="Arial Narrow"/>
          <w:color w:val="000000"/>
          <w:sz w:val="24"/>
          <w:szCs w:val="24"/>
        </w:rPr>
        <w:t>Director General</w:t>
      </w:r>
      <w:proofErr w:type="gramEnd"/>
      <w:r w:rsidRPr="00850CEC">
        <w:rPr>
          <w:rFonts w:ascii="Arial Narrow" w:hAnsi="Arial Narrow"/>
          <w:color w:val="000000"/>
          <w:sz w:val="24"/>
          <w:szCs w:val="24"/>
        </w:rPr>
        <w:t>, las características generales y políticas para la contratación de obligaciones constitutivas de deuda pública, directas y contingentes, a cargo de la empresa y sus empresas productivas subsidiarias.</w:t>
      </w:r>
    </w:p>
    <w:p w14:paraId="2B17E5CE" w14:textId="77777777" w:rsidR="00216F54" w:rsidRPr="00850CEC" w:rsidRDefault="00216F54" w:rsidP="00850CEC">
      <w:pPr>
        <w:pStyle w:val="Texto"/>
        <w:spacing w:after="0" w:line="276" w:lineRule="auto"/>
        <w:rPr>
          <w:rFonts w:ascii="Arial Narrow" w:hAnsi="Arial Narrow"/>
          <w:color w:val="000000"/>
          <w:sz w:val="24"/>
          <w:szCs w:val="24"/>
        </w:rPr>
      </w:pPr>
    </w:p>
    <w:p w14:paraId="4ED7DBD0" w14:textId="77777777" w:rsidR="00216F54" w:rsidRPr="00850CEC" w:rsidRDefault="00216F54" w:rsidP="00D16F30">
      <w:pPr>
        <w:pStyle w:val="Texto"/>
        <w:spacing w:after="0" w:line="276" w:lineRule="auto"/>
        <w:ind w:firstLine="0"/>
        <w:rPr>
          <w:rFonts w:ascii="Arial Narrow" w:hAnsi="Arial Narrow"/>
          <w:sz w:val="24"/>
          <w:szCs w:val="24"/>
        </w:rPr>
      </w:pPr>
      <w:bookmarkStart w:id="109" w:name="Artículo_111"/>
      <w:r w:rsidRPr="00850CEC">
        <w:rPr>
          <w:rFonts w:ascii="Arial Narrow" w:hAnsi="Arial Narrow"/>
          <w:b/>
          <w:sz w:val="24"/>
          <w:szCs w:val="24"/>
        </w:rPr>
        <w:t>Artículo 111</w:t>
      </w:r>
      <w:bookmarkEnd w:id="109"/>
      <w:r w:rsidRPr="00850CEC">
        <w:rPr>
          <w:rFonts w:ascii="Arial Narrow" w:hAnsi="Arial Narrow"/>
          <w:b/>
          <w:sz w:val="24"/>
          <w:szCs w:val="24"/>
        </w:rPr>
        <w:t xml:space="preserve">.- </w:t>
      </w:r>
      <w:r w:rsidRPr="00850CEC">
        <w:rPr>
          <w:rFonts w:ascii="Arial Narrow" w:hAnsi="Arial Narrow"/>
          <w:sz w:val="24"/>
          <w:szCs w:val="24"/>
        </w:rPr>
        <w:t xml:space="preserve">El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 xml:space="preserve"> de la Comisión Federal de Electricidad remitirá un informe semestral, aprobado por el Consejo de Administración, al Congreso de la Unión y al Ejecutivo Federal sobre el uso del endeudamiento de la empresa y sus empresas productivas subsidiarias, fundamentalmente respecto de la rentabilidad de los proyectos; sus condiciones financieras; el manejo de disponibilidades asociadas al endeudamiento; calendarios de ejecución y desembolsos y perfil de riesgos.</w:t>
      </w:r>
    </w:p>
    <w:p w14:paraId="4A189B72" w14:textId="77777777" w:rsidR="00216F54" w:rsidRPr="00850CEC" w:rsidRDefault="00216F54" w:rsidP="00850CEC">
      <w:pPr>
        <w:pStyle w:val="Texto"/>
        <w:spacing w:after="0" w:line="276" w:lineRule="auto"/>
        <w:rPr>
          <w:rFonts w:ascii="Arial Narrow" w:hAnsi="Arial Narrow"/>
          <w:sz w:val="24"/>
          <w:szCs w:val="24"/>
        </w:rPr>
      </w:pPr>
    </w:p>
    <w:p w14:paraId="2D1038EF"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TÍTULO QUINTO</w:t>
      </w:r>
    </w:p>
    <w:p w14:paraId="6264FE77"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TRANSPARENCIA Y RENDICIÓN DE CUENTAS</w:t>
      </w:r>
    </w:p>
    <w:p w14:paraId="57830CAC"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5989FC79"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0" w:name="Artículo_112"/>
      <w:r w:rsidRPr="00850CEC">
        <w:rPr>
          <w:rFonts w:ascii="Arial Narrow" w:hAnsi="Arial Narrow"/>
          <w:b/>
          <w:sz w:val="24"/>
          <w:szCs w:val="24"/>
          <w:lang w:val="es-ES_tradnl"/>
        </w:rPr>
        <w:t>Artículo 112</w:t>
      </w:r>
      <w:bookmarkEnd w:id="110"/>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y sus empresas productivas subsidiarias se sujetarán a las leyes aplicables en materia de transparencia y acceso a la información, de fiscalización y rendición de cuentas y combate a la corrupción, para prevenir, identificar, investigar y sancionar los actos u omisiones que las contravengan.</w:t>
      </w:r>
    </w:p>
    <w:p w14:paraId="1DA78D91" w14:textId="77777777" w:rsidR="00216F54" w:rsidRPr="00850CEC" w:rsidRDefault="00216F54" w:rsidP="00850CEC">
      <w:pPr>
        <w:pStyle w:val="Texto"/>
        <w:spacing w:after="0" w:line="276" w:lineRule="auto"/>
        <w:rPr>
          <w:rFonts w:ascii="Arial Narrow" w:hAnsi="Arial Narrow"/>
          <w:sz w:val="24"/>
          <w:szCs w:val="24"/>
          <w:lang w:val="es-ES_tradnl"/>
        </w:rPr>
      </w:pPr>
    </w:p>
    <w:p w14:paraId="3FEEC4D3"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1" w:name="Artículo_113"/>
      <w:r w:rsidRPr="00850CEC">
        <w:rPr>
          <w:rFonts w:ascii="Arial Narrow" w:hAnsi="Arial Narrow"/>
          <w:b/>
          <w:sz w:val="24"/>
          <w:szCs w:val="24"/>
          <w:lang w:val="es-ES_tradnl"/>
        </w:rPr>
        <w:lastRenderedPageBreak/>
        <w:t>Artículo 113</w:t>
      </w:r>
      <w:bookmarkEnd w:id="111"/>
      <w:r w:rsidRPr="00850CEC">
        <w:rPr>
          <w:rFonts w:ascii="Arial Narrow" w:hAnsi="Arial Narrow"/>
          <w:b/>
          <w:sz w:val="24"/>
          <w:szCs w:val="24"/>
          <w:lang w:val="es-ES_tradnl"/>
        </w:rPr>
        <w:t xml:space="preserve">.- </w:t>
      </w:r>
      <w:r w:rsidRPr="00850CEC">
        <w:rPr>
          <w:rFonts w:ascii="Arial Narrow" w:hAnsi="Arial Narrow"/>
          <w:sz w:val="24"/>
          <w:szCs w:val="24"/>
          <w:lang w:val="es-ES_tradnl"/>
        </w:rPr>
        <w:t>Sin perjuicio de las obligaciones en materia de transparencia y acceso a la información previstas en la ley de la materia, el Consejo de Administración de la Comisión Federal de Electricidad, a propuesta de su Comité de Auditoría y previa opinión del Director General, proveerá lo necesario para que se ponga a disposición del público en general, en forma periódica y a través de su página de Internet, información actualizada que permita conocer la situación de la empresa, de sus empresas productivas subsidiarias y empresas filiales, en materia financiera, administrativa, operacional, económica y jurídica, así como sus riesgos, de conformidad con lo dispuesto en el artículo 104 de la Ley del Mercado de Valores, y con el contenido, periodicidad y alcances que determinen las disposiciones administrativas aplicables a las emisoras de valores referidos en el precepto señalado.</w:t>
      </w:r>
    </w:p>
    <w:p w14:paraId="4601A1A0" w14:textId="77777777" w:rsidR="00216F54" w:rsidRPr="00850CEC" w:rsidRDefault="00216F54" w:rsidP="00850CEC">
      <w:pPr>
        <w:pStyle w:val="Texto"/>
        <w:spacing w:after="0" w:line="276" w:lineRule="auto"/>
        <w:rPr>
          <w:rFonts w:ascii="Arial Narrow" w:hAnsi="Arial Narrow"/>
          <w:sz w:val="24"/>
          <w:szCs w:val="24"/>
          <w:lang w:val="es-ES_tradnl"/>
        </w:rPr>
      </w:pPr>
    </w:p>
    <w:p w14:paraId="47A26233"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Los eventos relevantes señalados en el artículo 104, fracción V, de la Ley del Mercado de Valores, deberán comunicarse de inmediato al Consejo de Administración de la Comisión Federal de Electricidad.</w:t>
      </w:r>
    </w:p>
    <w:p w14:paraId="3B9E07A8" w14:textId="77777777" w:rsidR="00216F54" w:rsidRPr="00850CEC" w:rsidRDefault="00216F54" w:rsidP="00850CEC">
      <w:pPr>
        <w:pStyle w:val="Texto"/>
        <w:spacing w:after="0" w:line="276" w:lineRule="auto"/>
        <w:rPr>
          <w:rFonts w:ascii="Arial Narrow" w:hAnsi="Arial Narrow"/>
          <w:sz w:val="24"/>
          <w:szCs w:val="24"/>
          <w:lang w:val="es-ES_tradnl"/>
        </w:rPr>
      </w:pPr>
    </w:p>
    <w:p w14:paraId="38989CA9"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2" w:name="Artículo_114"/>
      <w:r w:rsidRPr="00850CEC">
        <w:rPr>
          <w:rFonts w:ascii="Arial Narrow" w:hAnsi="Arial Narrow"/>
          <w:b/>
          <w:sz w:val="24"/>
          <w:szCs w:val="24"/>
          <w:lang w:val="es-ES_tradnl"/>
        </w:rPr>
        <w:t>Artículo 114</w:t>
      </w:r>
      <w:bookmarkEnd w:id="112"/>
      <w:r w:rsidRPr="00850CEC">
        <w:rPr>
          <w:rFonts w:ascii="Arial Narrow" w:hAnsi="Arial Narrow"/>
          <w:b/>
          <w:sz w:val="24"/>
          <w:szCs w:val="24"/>
          <w:lang w:val="es-ES_tradnl"/>
        </w:rPr>
        <w:t xml:space="preserve">.- </w:t>
      </w:r>
      <w:r w:rsidRPr="00850CEC">
        <w:rPr>
          <w:rFonts w:ascii="Arial Narrow" w:hAnsi="Arial Narrow"/>
          <w:sz w:val="24"/>
          <w:szCs w:val="24"/>
          <w:lang w:val="es-ES_tradnl"/>
        </w:rPr>
        <w:t>En cumplimiento a lo dispuesto por la Ley Federal de Transparencia y Acceso a la Información Pública Gubernamental y demás disposiciones aplicables en la materia, el Consejo de Administración de la Comisión Federal de Electricidad adoptará las medidas necesarias para el resguardo y protección de la información relacionada con las actividades empresariales, económicas e industriales que desarrollen la Comisión Federal de Electricidad y sus empresas productivas subsidiarias para la consecución de sus objetos, y que signifique el poder obtener o mantener una ventaja competitiva o económica frente a terceros en la realización de tales actividades. Dicha información se considerará comercial reservada en términos de la citada ley.</w:t>
      </w:r>
    </w:p>
    <w:p w14:paraId="51BED70F" w14:textId="77777777" w:rsidR="00216F54" w:rsidRPr="00850CEC" w:rsidRDefault="00216F54" w:rsidP="00850CEC">
      <w:pPr>
        <w:pStyle w:val="Texto"/>
        <w:spacing w:after="0" w:line="276" w:lineRule="auto"/>
        <w:rPr>
          <w:rFonts w:ascii="Arial Narrow" w:hAnsi="Arial Narrow"/>
          <w:sz w:val="24"/>
          <w:szCs w:val="24"/>
          <w:lang w:val="es-ES_tradnl"/>
        </w:rPr>
      </w:pPr>
    </w:p>
    <w:p w14:paraId="214D4839"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3" w:name="Artículo_115"/>
      <w:r w:rsidRPr="00850CEC">
        <w:rPr>
          <w:rFonts w:ascii="Arial Narrow" w:hAnsi="Arial Narrow"/>
          <w:b/>
          <w:sz w:val="24"/>
          <w:szCs w:val="24"/>
          <w:lang w:val="es-ES_tradnl"/>
        </w:rPr>
        <w:t>Artículo 115</w:t>
      </w:r>
      <w:bookmarkEnd w:id="113"/>
      <w:r w:rsidRPr="00850CEC">
        <w:rPr>
          <w:rFonts w:ascii="Arial Narrow" w:hAnsi="Arial Narrow"/>
          <w:b/>
          <w:sz w:val="24"/>
          <w:szCs w:val="24"/>
          <w:lang w:val="es-ES_tradnl"/>
        </w:rPr>
        <w:t xml:space="preserve">.- </w:t>
      </w:r>
      <w:r w:rsidRPr="00850CEC">
        <w:rPr>
          <w:rFonts w:ascii="Arial Narrow" w:hAnsi="Arial Narrow"/>
          <w:sz w:val="24"/>
          <w:szCs w:val="24"/>
          <w:lang w:val="es-ES_tradnl"/>
        </w:rPr>
        <w:t>En el cumplimiento de las obligaciones de difusión de información previstas en la presente Ley, la Ley Federal de Transparencia y Acceso a la Información Pública Gubernamental y demás disposiciones aplicables, la Comisión Federal de Electricidad y sus empresas productivas subsidiarias procurarán que los informes o reportes se presenten de forma clara, sencilla, precisa, confiable y actualizada.</w:t>
      </w:r>
    </w:p>
    <w:p w14:paraId="2CD86A28" w14:textId="77777777" w:rsidR="00216F54" w:rsidRPr="00850CEC" w:rsidRDefault="00216F54" w:rsidP="00850CEC">
      <w:pPr>
        <w:pStyle w:val="Texto"/>
        <w:spacing w:after="0" w:line="276" w:lineRule="auto"/>
        <w:rPr>
          <w:rFonts w:ascii="Arial Narrow" w:hAnsi="Arial Narrow"/>
          <w:sz w:val="24"/>
          <w:szCs w:val="24"/>
          <w:lang w:val="es-ES_tradnl"/>
        </w:rPr>
      </w:pPr>
    </w:p>
    <w:p w14:paraId="056D43E5"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4" w:name="Artículo_116"/>
      <w:r w:rsidRPr="00850CEC">
        <w:rPr>
          <w:rFonts w:ascii="Arial Narrow" w:hAnsi="Arial Narrow"/>
          <w:b/>
          <w:sz w:val="24"/>
          <w:szCs w:val="24"/>
          <w:lang w:val="es-ES_tradnl"/>
        </w:rPr>
        <w:t>Artículo 116</w:t>
      </w:r>
      <w:bookmarkEnd w:id="114"/>
      <w:r w:rsidRPr="00850CEC">
        <w:rPr>
          <w:rFonts w:ascii="Arial Narrow" w:hAnsi="Arial Narrow"/>
          <w:b/>
          <w:sz w:val="24"/>
          <w:szCs w:val="24"/>
          <w:lang w:val="es-ES_tradnl"/>
        </w:rPr>
        <w:t xml:space="preserve">.- </w:t>
      </w:r>
      <w:r w:rsidRPr="00850CEC">
        <w:rPr>
          <w:rFonts w:ascii="Arial Narrow" w:hAnsi="Arial Narrow"/>
          <w:sz w:val="24"/>
          <w:szCs w:val="24"/>
          <w:lang w:val="es-ES_tradnl"/>
        </w:rPr>
        <w:t xml:space="preserve">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de la Comisión Federal de Electricidad deberá presentar a más tardar en abril de cada año para aprobación del Consejo de Administración y, por conducto del Presidente de éste, al Ejecutivo Federal y al Congreso de la Unión, un informe que contenga como mínimo lo siguiente:</w:t>
      </w:r>
    </w:p>
    <w:p w14:paraId="4BD266FB" w14:textId="77777777" w:rsidR="00216F54" w:rsidRPr="00850CEC" w:rsidRDefault="00216F54" w:rsidP="00850CEC">
      <w:pPr>
        <w:pStyle w:val="Texto"/>
        <w:spacing w:after="0" w:line="276" w:lineRule="auto"/>
        <w:rPr>
          <w:rFonts w:ascii="Arial Narrow" w:hAnsi="Arial Narrow"/>
          <w:sz w:val="24"/>
          <w:szCs w:val="24"/>
          <w:lang w:val="es-ES_tradnl"/>
        </w:rPr>
      </w:pPr>
    </w:p>
    <w:p w14:paraId="61C58D43" w14:textId="46C06390" w:rsidR="00216F54" w:rsidRPr="00850CEC" w:rsidRDefault="00216F54" w:rsidP="0074079C">
      <w:pPr>
        <w:pStyle w:val="Texto"/>
        <w:numPr>
          <w:ilvl w:val="0"/>
          <w:numId w:val="6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Un reporte del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sobre la marcha de la Comisión Federal de Electricidad, sus empresas productivas subsidiarias y empresas filiales y, en su caso, sobre los principales proyectos existentes. Dicho reporte deberá realizarse por línea o rama de negocios, además de emplear indicadores o parámetros usuales a nivel internacional para </w:t>
      </w:r>
      <w:r w:rsidRPr="00850CEC">
        <w:rPr>
          <w:rFonts w:ascii="Arial Narrow" w:hAnsi="Arial Narrow"/>
          <w:sz w:val="24"/>
          <w:szCs w:val="24"/>
          <w:lang w:val="es-ES_tradnl"/>
        </w:rPr>
        <w:lastRenderedPageBreak/>
        <w:t>la correcta y puntual medición de los resultados y estar vinculado a los objetivos y metas que se hayan fijado en el Plan de Negocios;</w:t>
      </w:r>
    </w:p>
    <w:p w14:paraId="72C93A9F" w14:textId="77777777" w:rsidR="00216F54" w:rsidRPr="00850CEC" w:rsidRDefault="00216F54" w:rsidP="00850CEC">
      <w:pPr>
        <w:pStyle w:val="Texto"/>
        <w:spacing w:after="0" w:line="276" w:lineRule="auto"/>
        <w:ind w:left="1008" w:hanging="720"/>
        <w:rPr>
          <w:rFonts w:ascii="Arial Narrow" w:hAnsi="Arial Narrow"/>
          <w:b/>
          <w:sz w:val="24"/>
          <w:szCs w:val="24"/>
          <w:lang w:val="es-ES_tradnl"/>
        </w:rPr>
      </w:pPr>
    </w:p>
    <w:p w14:paraId="2CDAEC8F" w14:textId="40406381" w:rsidR="00216F54" w:rsidRPr="00850CEC" w:rsidRDefault="00216F54" w:rsidP="0074079C">
      <w:pPr>
        <w:pStyle w:val="Texto"/>
        <w:numPr>
          <w:ilvl w:val="0"/>
          <w:numId w:val="6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explicación y declaración de las principales políticas y criterios contables y de información seguidos en la preparación de la información financiera;</w:t>
      </w:r>
    </w:p>
    <w:p w14:paraId="65B1FB1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7FABD0E" w14:textId="01363118" w:rsidR="00216F54" w:rsidRPr="00850CEC" w:rsidRDefault="00216F54" w:rsidP="0074079C">
      <w:pPr>
        <w:pStyle w:val="Texto"/>
        <w:numPr>
          <w:ilvl w:val="0"/>
          <w:numId w:val="6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Los estados que muestren la situación financiera de la Comisión Federal de Electricidad durante y a la fecha de cierre del ejercicio, sus cambios y resultados, así como la demás información que sea necesaria para completar o aclarar los datos suministrados con dichos estados;</w:t>
      </w:r>
    </w:p>
    <w:p w14:paraId="6933AD28"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E86C719" w14:textId="17062868" w:rsidR="00216F54" w:rsidRPr="00850CEC" w:rsidRDefault="00216F54" w:rsidP="0074079C">
      <w:pPr>
        <w:pStyle w:val="Texto"/>
        <w:numPr>
          <w:ilvl w:val="0"/>
          <w:numId w:val="6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Un reporte sobre el ejercicio de su presupuesto, en el que se incluyan las desviaciones en montos, tiempo y alcance de ejecución de los contratos que se lleven a cabo, y</w:t>
      </w:r>
    </w:p>
    <w:p w14:paraId="1390F5AF"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B2DE7C2" w14:textId="6248EA95" w:rsidR="00216F54" w:rsidRPr="00850CEC" w:rsidRDefault="00216F54" w:rsidP="0074079C">
      <w:pPr>
        <w:pStyle w:val="Texto"/>
        <w:numPr>
          <w:ilvl w:val="0"/>
          <w:numId w:val="60"/>
        </w:numPr>
        <w:spacing w:after="0" w:line="276" w:lineRule="auto"/>
        <w:rPr>
          <w:rFonts w:ascii="Arial Narrow" w:hAnsi="Arial Narrow"/>
          <w:sz w:val="24"/>
          <w:szCs w:val="24"/>
          <w:lang w:val="es-ES_tradnl"/>
        </w:rPr>
      </w:pPr>
      <w:r w:rsidRPr="00850CEC">
        <w:rPr>
          <w:rFonts w:ascii="Arial Narrow" w:hAnsi="Arial Narrow"/>
          <w:sz w:val="24"/>
          <w:szCs w:val="24"/>
          <w:lang w:val="es-ES_tradnl"/>
        </w:rPr>
        <w:t>La evaluación del Consejo de Administración sobre la ejecución de los programas anuales de la Comisión Federal de Electricidad.</w:t>
      </w:r>
    </w:p>
    <w:p w14:paraId="6B20C541"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633C4F43"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El informe deberá suscribirse por el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y por el Presidente del Consejo de Administración y deberá difundirse en la página de Internet de la Comisión Federal de Electricidad.</w:t>
      </w:r>
    </w:p>
    <w:p w14:paraId="1BB9B8E6" w14:textId="77777777" w:rsidR="00216F54" w:rsidRPr="00850CEC" w:rsidRDefault="00216F54" w:rsidP="00850CEC">
      <w:pPr>
        <w:pStyle w:val="Texto"/>
        <w:spacing w:after="0" w:line="276" w:lineRule="auto"/>
        <w:rPr>
          <w:rFonts w:ascii="Arial Narrow" w:hAnsi="Arial Narrow"/>
          <w:sz w:val="24"/>
          <w:szCs w:val="24"/>
          <w:lang w:val="es-ES_tradnl"/>
        </w:rPr>
      </w:pPr>
    </w:p>
    <w:p w14:paraId="3EF71730"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5" w:name="Artículo_117"/>
      <w:r w:rsidRPr="00850CEC">
        <w:rPr>
          <w:rFonts w:ascii="Arial Narrow" w:hAnsi="Arial Narrow"/>
          <w:b/>
          <w:sz w:val="24"/>
          <w:szCs w:val="24"/>
          <w:lang w:val="es-ES_tradnl"/>
        </w:rPr>
        <w:t>Artículo 117</w:t>
      </w:r>
      <w:bookmarkEnd w:id="115"/>
      <w:r w:rsidRPr="00850CEC">
        <w:rPr>
          <w:rFonts w:ascii="Arial Narrow" w:hAnsi="Arial Narrow"/>
          <w:b/>
          <w:sz w:val="24"/>
          <w:szCs w:val="24"/>
          <w:lang w:val="es-ES_tradnl"/>
        </w:rPr>
        <w:t xml:space="preserve">.- </w:t>
      </w:r>
      <w:r w:rsidRPr="00850CEC">
        <w:rPr>
          <w:rFonts w:ascii="Arial Narrow" w:hAnsi="Arial Narrow"/>
          <w:sz w:val="24"/>
          <w:szCs w:val="24"/>
          <w:lang w:val="es-ES_tradnl"/>
        </w:rPr>
        <w:t>Los miembros del Consejo de Administración, el Director General y todo el personal de la Comisión Federal de Electricidad y sus empresas productivas subsidiarias deberán, en términos de las disposiciones aplicables, reportar a las instancias y autoridades competentes, a las personas físicas o morales que realicen actos u omisiones contrarios a la ley, entre otros, los que tengan por objeto o consecuencia directa o indirecta influir en la toma de decisión de algún funcionario de las empresas o de los miembros del Consejo de Administración, para obtener un beneficio económico personal, directo o indirecto.</w:t>
      </w:r>
    </w:p>
    <w:p w14:paraId="284158CB" w14:textId="77777777" w:rsidR="00216F54" w:rsidRPr="00850CEC" w:rsidRDefault="00216F54" w:rsidP="00850CEC">
      <w:pPr>
        <w:pStyle w:val="Texto"/>
        <w:spacing w:after="0" w:line="276" w:lineRule="auto"/>
        <w:rPr>
          <w:rFonts w:ascii="Arial Narrow" w:hAnsi="Arial Narrow"/>
          <w:b/>
          <w:sz w:val="24"/>
          <w:szCs w:val="24"/>
          <w:lang w:val="es-ES_tradnl"/>
        </w:rPr>
      </w:pPr>
    </w:p>
    <w:p w14:paraId="6DF81ABE"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TÍTULO SEXTO</w:t>
      </w:r>
    </w:p>
    <w:p w14:paraId="6226D14C"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r w:rsidRPr="00850CEC">
        <w:rPr>
          <w:rFonts w:ascii="Arial Narrow" w:hAnsi="Arial Narrow"/>
          <w:b/>
          <w:sz w:val="24"/>
          <w:szCs w:val="24"/>
          <w:lang w:val="es-ES_tradnl"/>
        </w:rPr>
        <w:t>OTRAS DISPOSICIONES</w:t>
      </w:r>
    </w:p>
    <w:p w14:paraId="06384E91"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392AD11D"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6" w:name="Artículo_118"/>
      <w:r w:rsidRPr="00850CEC">
        <w:rPr>
          <w:rFonts w:ascii="Arial Narrow" w:hAnsi="Arial Narrow"/>
          <w:b/>
          <w:sz w:val="24"/>
          <w:szCs w:val="24"/>
          <w:lang w:val="es-ES_tradnl"/>
        </w:rPr>
        <w:t>Artículo 118</w:t>
      </w:r>
      <w:bookmarkEnd w:id="116"/>
      <w:r w:rsidRPr="00850CEC">
        <w:rPr>
          <w:rFonts w:ascii="Arial Narrow" w:hAnsi="Arial Narrow"/>
          <w:b/>
          <w:sz w:val="24"/>
          <w:szCs w:val="24"/>
          <w:lang w:val="es-ES_tradnl"/>
        </w:rPr>
        <w:t xml:space="preserve">.- </w:t>
      </w:r>
      <w:r w:rsidRPr="00850CEC">
        <w:rPr>
          <w:rFonts w:ascii="Arial Narrow" w:hAnsi="Arial Narrow"/>
          <w:sz w:val="24"/>
          <w:szCs w:val="24"/>
          <w:lang w:val="es-ES_tradnl"/>
        </w:rPr>
        <w:t>Las controversias nacionales en que sean parte la Comisión Federal de Electricidad y sus empresas productivas subsidiarias, cualquiera que sea su naturaleza, serán de la competencia de los tribunales de la Federación, quedando exceptuados de otorgar las garantías que los ordenamientos legales exijan a las partes, aun en los casos de controversias judiciales.</w:t>
      </w:r>
    </w:p>
    <w:p w14:paraId="3AA52778" w14:textId="77777777" w:rsidR="00216F54" w:rsidRPr="00850CEC" w:rsidRDefault="00216F54" w:rsidP="00850CEC">
      <w:pPr>
        <w:pStyle w:val="Texto"/>
        <w:spacing w:after="0" w:line="276" w:lineRule="auto"/>
        <w:rPr>
          <w:rFonts w:ascii="Arial Narrow" w:hAnsi="Arial Narrow"/>
          <w:sz w:val="24"/>
          <w:szCs w:val="24"/>
          <w:lang w:val="es-ES_tradnl"/>
        </w:rPr>
      </w:pPr>
    </w:p>
    <w:p w14:paraId="6CE7E994"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 xml:space="preserve">Sin perjuicio de lo anterior, la Comisión Federal de Electricidad y sus empresas productivas subsidiarias podrán pactar medios alternativos de solución de controversias, cláusulas o </w:t>
      </w:r>
      <w:r w:rsidRPr="00850CEC">
        <w:rPr>
          <w:rFonts w:ascii="Arial Narrow" w:hAnsi="Arial Narrow"/>
          <w:sz w:val="24"/>
          <w:szCs w:val="24"/>
          <w:lang w:val="es-ES_tradnl"/>
        </w:rPr>
        <w:lastRenderedPageBreak/>
        <w:t>compromisos arbitrales, en términos de la legislación mercantil aplicable y los tratados internacionales de los que México sea parte.</w:t>
      </w:r>
    </w:p>
    <w:p w14:paraId="17F8BB71" w14:textId="77777777" w:rsidR="00216F54" w:rsidRPr="00850CEC" w:rsidRDefault="00216F54" w:rsidP="00850CEC">
      <w:pPr>
        <w:pStyle w:val="Texto"/>
        <w:spacing w:after="0" w:line="276" w:lineRule="auto"/>
        <w:rPr>
          <w:rFonts w:ascii="Arial Narrow" w:hAnsi="Arial Narrow"/>
          <w:sz w:val="24"/>
          <w:szCs w:val="24"/>
          <w:lang w:val="es-ES_tradnl"/>
        </w:rPr>
      </w:pPr>
    </w:p>
    <w:p w14:paraId="3C3BAE73"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Tratándose de actos jurídicos o contratos que surtan sus efectos o se ejecuten fuera del territorio nacional, la Comisión Federal de Electricidad y sus empresas productivas subsidiarias podrán convenir la aplicación del derecho extranjero, la jurisdicción de tribunales extranjeros en asuntos mercantiles y celebrar acuerdos arbitrales cuando así convenga al mejor cumplimiento de su objeto.</w:t>
      </w:r>
    </w:p>
    <w:p w14:paraId="58A047CB" w14:textId="77777777" w:rsidR="00216F54" w:rsidRPr="00850CEC" w:rsidRDefault="00216F54" w:rsidP="00850CEC">
      <w:pPr>
        <w:pStyle w:val="Texto"/>
        <w:spacing w:after="0" w:line="276" w:lineRule="auto"/>
        <w:rPr>
          <w:rFonts w:ascii="Arial Narrow" w:hAnsi="Arial Narrow"/>
          <w:b/>
          <w:sz w:val="24"/>
          <w:szCs w:val="24"/>
          <w:lang w:val="es-ES_tradnl"/>
        </w:rPr>
      </w:pPr>
    </w:p>
    <w:p w14:paraId="17EF24AB"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7" w:name="Artículo_119"/>
      <w:r w:rsidRPr="00850CEC">
        <w:rPr>
          <w:rFonts w:ascii="Arial Narrow" w:hAnsi="Arial Narrow"/>
          <w:b/>
          <w:sz w:val="24"/>
          <w:szCs w:val="24"/>
          <w:lang w:val="es-ES_tradnl"/>
        </w:rPr>
        <w:t>Artículo 119</w:t>
      </w:r>
      <w:bookmarkEnd w:id="117"/>
      <w:r w:rsidRPr="00850CEC">
        <w:rPr>
          <w:rFonts w:ascii="Arial Narrow" w:hAnsi="Arial Narrow"/>
          <w:b/>
          <w:sz w:val="24"/>
          <w:szCs w:val="24"/>
          <w:lang w:val="es-ES_tradnl"/>
        </w:rPr>
        <w:t xml:space="preserve">.- </w:t>
      </w:r>
      <w:r w:rsidRPr="00850CEC">
        <w:rPr>
          <w:rFonts w:ascii="Arial Narrow" w:hAnsi="Arial Narrow"/>
          <w:sz w:val="24"/>
          <w:szCs w:val="24"/>
          <w:lang w:val="es-ES_tradnl"/>
        </w:rPr>
        <w:t>La Comisión Federal de Electricidad y sus empresas productivas subsidiarias entregarán a la Secretaría de Energía la información que les solicite, dentro de los plazos que al efecto establezca. Dicha información deberá referirse a, o estar relacionada con, aquellos aspectos que le permitan a la Secretaría de Energía realizar las funciones de programación sectorial, diseñar, formular y dar seguimiento a políticas públicas, planear y conducir debidamente la realización de actividades estratégicas y prioritarias a cargo del Estado, y ejercer las funciones en materia de rectoría económica del Estado, conforme a las leyes aplicables.</w:t>
      </w:r>
    </w:p>
    <w:p w14:paraId="4C5E7981" w14:textId="77777777" w:rsidR="00216F54" w:rsidRPr="00850CEC" w:rsidRDefault="00216F54" w:rsidP="00850CEC">
      <w:pPr>
        <w:pStyle w:val="Texto"/>
        <w:spacing w:after="0" w:line="276" w:lineRule="auto"/>
        <w:rPr>
          <w:rFonts w:ascii="Arial Narrow" w:hAnsi="Arial Narrow"/>
          <w:sz w:val="24"/>
          <w:szCs w:val="24"/>
          <w:lang w:val="es-ES_tradnl"/>
        </w:rPr>
      </w:pPr>
    </w:p>
    <w:p w14:paraId="5F682B58"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Comisión Federal de Electricidad y sus empresas productivas subsidiarias deberán entregar a la Comisión Reguladora de Energía, la información que les requieran, en los términos, formatos y plazos que fijen las disposiciones aplicables.</w:t>
      </w:r>
    </w:p>
    <w:p w14:paraId="3A53B4DF" w14:textId="77777777" w:rsidR="00216F54" w:rsidRPr="00850CEC" w:rsidRDefault="00216F54" w:rsidP="00850CEC">
      <w:pPr>
        <w:pStyle w:val="Texto"/>
        <w:spacing w:after="0" w:line="276" w:lineRule="auto"/>
        <w:rPr>
          <w:rFonts w:ascii="Arial Narrow" w:hAnsi="Arial Narrow"/>
          <w:sz w:val="24"/>
          <w:szCs w:val="24"/>
          <w:lang w:val="es-ES_tradnl"/>
        </w:rPr>
      </w:pPr>
    </w:p>
    <w:p w14:paraId="384EAA0D"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8" w:name="Artículo_120"/>
      <w:r w:rsidRPr="00850CEC">
        <w:rPr>
          <w:rFonts w:ascii="Arial Narrow" w:hAnsi="Arial Narrow"/>
          <w:b/>
          <w:sz w:val="24"/>
          <w:szCs w:val="24"/>
          <w:lang w:val="es-ES_tradnl"/>
        </w:rPr>
        <w:t>Artículo 120</w:t>
      </w:r>
      <w:bookmarkEnd w:id="118"/>
      <w:r w:rsidRPr="00850CEC">
        <w:rPr>
          <w:rFonts w:ascii="Arial Narrow" w:hAnsi="Arial Narrow"/>
          <w:b/>
          <w:sz w:val="24"/>
          <w:szCs w:val="24"/>
          <w:lang w:val="es-ES_tradnl"/>
        </w:rPr>
        <w:t xml:space="preserve">.- </w:t>
      </w:r>
      <w:r w:rsidRPr="00850CEC">
        <w:rPr>
          <w:rFonts w:ascii="Arial Narrow" w:hAnsi="Arial Narrow"/>
          <w:sz w:val="24"/>
          <w:szCs w:val="24"/>
          <w:lang w:val="es-ES_tradnl"/>
        </w:rPr>
        <w:t>La evaluación anual que como propietario de la Comisión Federal de Electricidad se realice sobre el desempeño de la empresa y el de su Consejo de Administración, incluyendo sus comités, estará a cargo de un Comisario que será un experto independiente que tendrá las funciones siguientes:</w:t>
      </w:r>
    </w:p>
    <w:p w14:paraId="3CDE82CC" w14:textId="77777777" w:rsidR="00216F54" w:rsidRPr="00850CEC" w:rsidRDefault="00216F54" w:rsidP="00850CEC">
      <w:pPr>
        <w:pStyle w:val="Texto"/>
        <w:spacing w:after="0" w:line="276" w:lineRule="auto"/>
        <w:rPr>
          <w:rFonts w:ascii="Arial Narrow" w:hAnsi="Arial Narrow"/>
          <w:sz w:val="24"/>
          <w:szCs w:val="24"/>
          <w:lang w:val="es-ES_tradnl"/>
        </w:rPr>
      </w:pPr>
    </w:p>
    <w:p w14:paraId="3F4CB04A" w14:textId="3073D4B5" w:rsidR="00216F54" w:rsidRPr="00850CEC" w:rsidRDefault="00216F54" w:rsidP="0074079C">
      <w:pPr>
        <w:pStyle w:val="Texto"/>
        <w:numPr>
          <w:ilvl w:val="0"/>
          <w:numId w:val="6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Formular anualmente una evaluación global de la marcha y desempeño de la Comisión Federal de Electricidad, que incluya un análisis sobre la situación operativa, programática y financiera de la empresa, así como de la estructura organizacional, la unidad de procesos y la estructura contable.</w:t>
      </w:r>
    </w:p>
    <w:p w14:paraId="7C13DB19"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20C95495" w14:textId="4453BE1B" w:rsidR="00216F54" w:rsidRPr="00850CEC" w:rsidRDefault="00216F54" w:rsidP="00D16F30">
      <w:pPr>
        <w:pStyle w:val="Texto"/>
        <w:spacing w:after="0" w:line="276" w:lineRule="auto"/>
        <w:ind w:left="720" w:firstLine="0"/>
        <w:rPr>
          <w:rFonts w:ascii="Arial Narrow" w:hAnsi="Arial Narrow"/>
          <w:sz w:val="24"/>
          <w:szCs w:val="24"/>
          <w:lang w:val="es-ES_tradnl"/>
        </w:rPr>
      </w:pPr>
      <w:r w:rsidRPr="00850CEC">
        <w:rPr>
          <w:rFonts w:ascii="Arial Narrow" w:hAnsi="Arial Narrow"/>
          <w:sz w:val="24"/>
          <w:szCs w:val="24"/>
          <w:lang w:val="es-ES_tradnl"/>
        </w:rPr>
        <w:t>El informe señalado deberá presentarse a la Cámara de Diputados y al Ejecutivo Federal a más tardar el 30 de junio de cada año;</w:t>
      </w:r>
    </w:p>
    <w:p w14:paraId="66BE8D67"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374387E1" w14:textId="5BB0EBCC" w:rsidR="00216F54" w:rsidRPr="00850CEC" w:rsidRDefault="00216F54" w:rsidP="0074079C">
      <w:pPr>
        <w:pStyle w:val="Texto"/>
        <w:numPr>
          <w:ilvl w:val="0"/>
          <w:numId w:val="6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Formular recomendaciones puntuales al Consejo de Administración y al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de la Comisión Federal de Electricidad, y</w:t>
      </w:r>
    </w:p>
    <w:p w14:paraId="34C085F3"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58DF927E" w14:textId="2D52D0B8" w:rsidR="00216F54" w:rsidRPr="00850CEC" w:rsidRDefault="00216F54" w:rsidP="0074079C">
      <w:pPr>
        <w:pStyle w:val="Texto"/>
        <w:numPr>
          <w:ilvl w:val="0"/>
          <w:numId w:val="61"/>
        </w:numPr>
        <w:spacing w:after="0" w:line="276" w:lineRule="auto"/>
        <w:rPr>
          <w:rFonts w:ascii="Arial Narrow" w:hAnsi="Arial Narrow"/>
          <w:sz w:val="24"/>
          <w:szCs w:val="24"/>
          <w:lang w:val="es-ES_tradnl"/>
        </w:rPr>
      </w:pPr>
      <w:r w:rsidRPr="00850CEC">
        <w:rPr>
          <w:rFonts w:ascii="Arial Narrow" w:hAnsi="Arial Narrow"/>
          <w:sz w:val="24"/>
          <w:szCs w:val="24"/>
          <w:lang w:val="es-ES_tradnl"/>
        </w:rPr>
        <w:t xml:space="preserve">Solicitar al </w:t>
      </w:r>
      <w:proofErr w:type="gramStart"/>
      <w:r w:rsidRPr="00850CEC">
        <w:rPr>
          <w:rFonts w:ascii="Arial Narrow" w:hAnsi="Arial Narrow"/>
          <w:sz w:val="24"/>
          <w:szCs w:val="24"/>
          <w:lang w:val="es-ES_tradnl"/>
        </w:rPr>
        <w:t>Director General</w:t>
      </w:r>
      <w:proofErr w:type="gramEnd"/>
      <w:r w:rsidRPr="00850CEC">
        <w:rPr>
          <w:rFonts w:ascii="Arial Narrow" w:hAnsi="Arial Narrow"/>
          <w:sz w:val="24"/>
          <w:szCs w:val="24"/>
          <w:lang w:val="es-ES_tradnl"/>
        </w:rPr>
        <w:t xml:space="preserve"> de la Comisión Federal de Electricidad toda la información necesaria para rendir el informe a que se refiere la fracción I anterior.</w:t>
      </w:r>
    </w:p>
    <w:p w14:paraId="1403D61A" w14:textId="77777777" w:rsidR="00216F54" w:rsidRPr="00850CEC" w:rsidRDefault="00216F54" w:rsidP="00850CEC">
      <w:pPr>
        <w:pStyle w:val="Texto"/>
        <w:spacing w:after="0" w:line="276" w:lineRule="auto"/>
        <w:ind w:left="1008" w:hanging="720"/>
        <w:rPr>
          <w:rFonts w:ascii="Arial Narrow" w:hAnsi="Arial Narrow"/>
          <w:sz w:val="24"/>
          <w:szCs w:val="24"/>
          <w:lang w:val="es-ES_tradnl"/>
        </w:rPr>
      </w:pPr>
    </w:p>
    <w:p w14:paraId="72394D41"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Para la designación del Comisario, el Ejecutivo Federal solicitará al Instituto Mexicano de Ejecutivos de Finanzas le proponga una terna de personas o firmas de reconocido prestigio que enviará a la Cámara de Diputados. Su Junta de Coordinación Política seleccionará a uno de los integrantes de la terna y someterá la designación del Comisario a la aprobación del Pleno, misma que deberá realizarse por el voto de las dos terceras partes de los miembros presentes.</w:t>
      </w:r>
    </w:p>
    <w:p w14:paraId="1B559E18" w14:textId="77777777" w:rsidR="00216F54" w:rsidRPr="00850CEC" w:rsidRDefault="00216F54" w:rsidP="00850CEC">
      <w:pPr>
        <w:pStyle w:val="Texto"/>
        <w:spacing w:after="0" w:line="276" w:lineRule="auto"/>
        <w:rPr>
          <w:rFonts w:ascii="Arial Narrow" w:hAnsi="Arial Narrow"/>
          <w:sz w:val="24"/>
          <w:szCs w:val="24"/>
          <w:lang w:val="es-ES_tradnl"/>
        </w:rPr>
      </w:pPr>
    </w:p>
    <w:p w14:paraId="3E9EAC5A"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La contratación del Comisario no podrá hacerse por periodos mayores de cinco años y será cubierta con cargo a la empresa.</w:t>
      </w:r>
    </w:p>
    <w:p w14:paraId="6846C3EC" w14:textId="77777777" w:rsidR="00216F54" w:rsidRPr="00850CEC" w:rsidRDefault="00216F54" w:rsidP="00850CEC">
      <w:pPr>
        <w:pStyle w:val="Texto"/>
        <w:spacing w:after="0" w:line="276" w:lineRule="auto"/>
        <w:rPr>
          <w:rFonts w:ascii="Arial Narrow" w:hAnsi="Arial Narrow"/>
          <w:sz w:val="24"/>
          <w:szCs w:val="24"/>
          <w:lang w:val="es-ES_tradnl"/>
        </w:rPr>
      </w:pPr>
    </w:p>
    <w:p w14:paraId="7DD71CA8"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Para ser Comisario se deberá cumplir con los mismos requisitos establecidos para ser consejero independiente, así como no haber sido miembro del Consejo de Administración de la Comisión Federal de Electricidad en los cinco años previos a su designación.</w:t>
      </w:r>
    </w:p>
    <w:p w14:paraId="407356C3" w14:textId="77777777" w:rsidR="00216F54" w:rsidRPr="00850CEC" w:rsidRDefault="00216F54" w:rsidP="00850CEC">
      <w:pPr>
        <w:pStyle w:val="Texto"/>
        <w:spacing w:after="0" w:line="276" w:lineRule="auto"/>
        <w:rPr>
          <w:rFonts w:ascii="Arial Narrow" w:hAnsi="Arial Narrow"/>
          <w:sz w:val="24"/>
          <w:szCs w:val="24"/>
          <w:lang w:val="es-ES_tradnl"/>
        </w:rPr>
      </w:pPr>
    </w:p>
    <w:p w14:paraId="23D448E3"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19" w:name="Artículo_121"/>
      <w:r w:rsidRPr="00850CEC">
        <w:rPr>
          <w:rFonts w:ascii="Arial Narrow" w:hAnsi="Arial Narrow"/>
          <w:b/>
          <w:sz w:val="24"/>
          <w:szCs w:val="24"/>
          <w:lang w:val="es-ES_tradnl"/>
        </w:rPr>
        <w:t>Artículo 121</w:t>
      </w:r>
      <w:bookmarkEnd w:id="119"/>
      <w:r w:rsidRPr="00850CEC">
        <w:rPr>
          <w:rFonts w:ascii="Arial Narrow" w:hAnsi="Arial Narrow"/>
          <w:b/>
          <w:sz w:val="24"/>
          <w:szCs w:val="24"/>
          <w:lang w:val="es-ES_tradnl"/>
        </w:rPr>
        <w:t xml:space="preserve">.- </w:t>
      </w:r>
      <w:r w:rsidRPr="00850CEC">
        <w:rPr>
          <w:rFonts w:ascii="Arial Narrow" w:hAnsi="Arial Narrow"/>
          <w:sz w:val="24"/>
          <w:szCs w:val="24"/>
          <w:lang w:val="es-ES_tradnl"/>
        </w:rPr>
        <w:t>Las utilidades que obtengan la Comisión Federal de Electricidad y sus empresas productivas subsidiarias tienen como fin incrementar los ingresos de la Nación para destinarlos al financiamiento del gasto público, por lo que dichas utilidades no se repartirán entre sus trabajadores. Lo anterior, sin perjuicio de que, conforme a la legislación laboral, puedan otorgar a sus trabajadores cualquier incentivo, compensación, bono, gratificación o comisión por el desempeño de sus labores.</w:t>
      </w:r>
    </w:p>
    <w:p w14:paraId="21FD0256" w14:textId="77777777" w:rsidR="00216F54" w:rsidRPr="00850CEC" w:rsidRDefault="00216F54" w:rsidP="00850CEC">
      <w:pPr>
        <w:pStyle w:val="Texto"/>
        <w:spacing w:after="0" w:line="276" w:lineRule="auto"/>
        <w:rPr>
          <w:rFonts w:ascii="Arial Narrow" w:hAnsi="Arial Narrow"/>
          <w:sz w:val="24"/>
          <w:szCs w:val="24"/>
          <w:lang w:val="es-ES_tradnl"/>
        </w:rPr>
      </w:pPr>
    </w:p>
    <w:p w14:paraId="024F56DE" w14:textId="77777777" w:rsidR="00216F54" w:rsidRPr="00D16F30" w:rsidRDefault="00216F54" w:rsidP="00D16F30">
      <w:pPr>
        <w:jc w:val="center"/>
        <w:rPr>
          <w:rFonts w:ascii="Arial Narrow" w:hAnsi="Arial Narrow"/>
          <w:b/>
          <w:bCs/>
        </w:rPr>
      </w:pPr>
      <w:bookmarkStart w:id="120" w:name="TRANSITORIOS_DE_LA_LEY"/>
      <w:r w:rsidRPr="00D16F30">
        <w:rPr>
          <w:rFonts w:ascii="Arial Narrow" w:hAnsi="Arial Narrow"/>
          <w:b/>
          <w:bCs/>
        </w:rPr>
        <w:t>TRANSITORIOS</w:t>
      </w:r>
      <w:bookmarkEnd w:id="120"/>
    </w:p>
    <w:p w14:paraId="38C429E9" w14:textId="77777777" w:rsidR="00216F54" w:rsidRPr="00850CEC" w:rsidRDefault="00216F54" w:rsidP="00850CEC">
      <w:pPr>
        <w:pStyle w:val="Texto"/>
        <w:spacing w:after="0" w:line="276" w:lineRule="auto"/>
        <w:ind w:firstLine="0"/>
        <w:jc w:val="center"/>
        <w:rPr>
          <w:rFonts w:ascii="Arial Narrow" w:hAnsi="Arial Narrow"/>
          <w:b/>
          <w:sz w:val="24"/>
          <w:szCs w:val="24"/>
          <w:lang w:val="es-ES_tradnl"/>
        </w:rPr>
      </w:pPr>
    </w:p>
    <w:p w14:paraId="5888B061"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21" w:name="Primero"/>
      <w:r w:rsidRPr="00850CEC">
        <w:rPr>
          <w:rFonts w:ascii="Arial Narrow" w:hAnsi="Arial Narrow"/>
          <w:b/>
          <w:sz w:val="24"/>
          <w:szCs w:val="24"/>
          <w:lang w:val="es-ES_tradnl"/>
        </w:rPr>
        <w:t>PRIMERO</w:t>
      </w:r>
      <w:bookmarkEnd w:id="121"/>
      <w:r w:rsidRPr="00850CEC">
        <w:rPr>
          <w:rFonts w:ascii="Arial Narrow" w:hAnsi="Arial Narrow"/>
          <w:b/>
          <w:sz w:val="24"/>
          <w:szCs w:val="24"/>
        </w:rPr>
        <w:t>.</w:t>
      </w:r>
      <w:r w:rsidRPr="00850CEC">
        <w:rPr>
          <w:rFonts w:ascii="Arial Narrow" w:hAnsi="Arial Narrow"/>
          <w:sz w:val="24"/>
          <w:szCs w:val="24"/>
        </w:rPr>
        <w:t xml:space="preserve"> La presente Ley entrará en vigor el día siguiente a que quede designado el nuevo Consejo de Administración de la Comisión Federal de Electricidad en términos de la misma y conforme al Transitorio Quinto siguiente, salvo por lo que se señala</w:t>
      </w:r>
      <w:r w:rsidRPr="00850CEC">
        <w:rPr>
          <w:rFonts w:ascii="Arial Narrow" w:hAnsi="Arial Narrow"/>
          <w:sz w:val="24"/>
          <w:szCs w:val="24"/>
          <w:lang w:val="es-ES_tradnl"/>
        </w:rPr>
        <w:t xml:space="preserve"> en los </w:t>
      </w:r>
      <w:r w:rsidRPr="00850CEC">
        <w:rPr>
          <w:rFonts w:ascii="Arial Narrow" w:hAnsi="Arial Narrow"/>
          <w:sz w:val="24"/>
          <w:szCs w:val="24"/>
        </w:rPr>
        <w:t xml:space="preserve">Transitorios Décimo Tercero y Décimo Cuarto </w:t>
      </w:r>
      <w:r w:rsidRPr="00850CEC">
        <w:rPr>
          <w:rFonts w:ascii="Arial Narrow" w:hAnsi="Arial Narrow"/>
          <w:sz w:val="24"/>
          <w:szCs w:val="24"/>
          <w:lang w:val="es-ES_tradnl"/>
        </w:rPr>
        <w:t>siguientes.</w:t>
      </w:r>
    </w:p>
    <w:p w14:paraId="0EE356D4" w14:textId="77777777" w:rsidR="00216F54" w:rsidRPr="00850CEC" w:rsidRDefault="00216F54" w:rsidP="00850CEC">
      <w:pPr>
        <w:pStyle w:val="Texto"/>
        <w:spacing w:after="0" w:line="276" w:lineRule="auto"/>
        <w:rPr>
          <w:rFonts w:ascii="Arial Narrow" w:hAnsi="Arial Narrow"/>
          <w:sz w:val="24"/>
          <w:szCs w:val="24"/>
          <w:lang w:val="es-ES_tradnl"/>
        </w:rPr>
      </w:pPr>
    </w:p>
    <w:p w14:paraId="4286B179" w14:textId="77777777" w:rsidR="00216F54" w:rsidRPr="00850CEC" w:rsidRDefault="00216F54" w:rsidP="00D16F30">
      <w:pPr>
        <w:pStyle w:val="Texto"/>
        <w:spacing w:after="0" w:line="276" w:lineRule="auto"/>
        <w:ind w:firstLine="0"/>
        <w:rPr>
          <w:rFonts w:ascii="Arial Narrow" w:hAnsi="Arial Narrow"/>
          <w:sz w:val="24"/>
          <w:szCs w:val="24"/>
        </w:rPr>
      </w:pPr>
      <w:bookmarkStart w:id="122" w:name="Segundo"/>
      <w:r w:rsidRPr="00850CEC">
        <w:rPr>
          <w:rFonts w:ascii="Arial Narrow" w:hAnsi="Arial Narrow"/>
          <w:b/>
          <w:sz w:val="24"/>
          <w:szCs w:val="24"/>
        </w:rPr>
        <w:t>SEGUNDO</w:t>
      </w:r>
      <w:bookmarkEnd w:id="122"/>
      <w:r w:rsidRPr="00850CEC">
        <w:rPr>
          <w:rFonts w:ascii="Arial Narrow" w:hAnsi="Arial Narrow"/>
          <w:b/>
          <w:sz w:val="24"/>
          <w:szCs w:val="24"/>
        </w:rPr>
        <w:t xml:space="preserve">. </w:t>
      </w:r>
      <w:r w:rsidRPr="00850CEC">
        <w:rPr>
          <w:rFonts w:ascii="Arial Narrow" w:hAnsi="Arial Narrow"/>
          <w:sz w:val="24"/>
          <w:szCs w:val="24"/>
        </w:rPr>
        <w:t>A partir de la entrada en vigor de la presente Ley, se derogan todas las disposiciones legales y administrativas que se opongan a la misma, excepto por lo dispuesto en los Transitorios Sexto y Décimo Cuarto siguientes.</w:t>
      </w:r>
    </w:p>
    <w:p w14:paraId="44533A1C" w14:textId="77777777" w:rsidR="00216F54" w:rsidRPr="00850CEC" w:rsidRDefault="00216F54" w:rsidP="00850CEC">
      <w:pPr>
        <w:pStyle w:val="Texto"/>
        <w:spacing w:after="0" w:line="276" w:lineRule="auto"/>
        <w:rPr>
          <w:rFonts w:ascii="Arial Narrow" w:hAnsi="Arial Narrow"/>
          <w:sz w:val="24"/>
          <w:szCs w:val="24"/>
        </w:rPr>
      </w:pPr>
    </w:p>
    <w:p w14:paraId="47E92521" w14:textId="77777777" w:rsidR="00216F54" w:rsidRPr="00850CEC" w:rsidRDefault="00216F54" w:rsidP="00D16F30">
      <w:pPr>
        <w:pStyle w:val="Texto"/>
        <w:spacing w:after="0" w:line="276" w:lineRule="auto"/>
        <w:ind w:firstLine="0"/>
        <w:rPr>
          <w:rFonts w:ascii="Arial Narrow" w:hAnsi="Arial Narrow"/>
          <w:sz w:val="24"/>
          <w:szCs w:val="24"/>
        </w:rPr>
      </w:pPr>
      <w:bookmarkStart w:id="123" w:name="Tercero"/>
      <w:r w:rsidRPr="00850CEC">
        <w:rPr>
          <w:rFonts w:ascii="Arial Narrow" w:hAnsi="Arial Narrow"/>
          <w:b/>
          <w:sz w:val="24"/>
          <w:szCs w:val="24"/>
        </w:rPr>
        <w:t>TERCERO</w:t>
      </w:r>
      <w:bookmarkEnd w:id="123"/>
      <w:r w:rsidRPr="00850CEC">
        <w:rPr>
          <w:rFonts w:ascii="Arial Narrow" w:hAnsi="Arial Narrow"/>
          <w:b/>
          <w:sz w:val="24"/>
          <w:szCs w:val="24"/>
        </w:rPr>
        <w:t xml:space="preserve">. </w:t>
      </w:r>
      <w:r w:rsidRPr="00850CEC">
        <w:rPr>
          <w:rFonts w:ascii="Arial Narrow" w:hAnsi="Arial Narrow"/>
          <w:sz w:val="24"/>
          <w:szCs w:val="24"/>
        </w:rPr>
        <w:t>A partir de la entrada en vigor de esta Ley, la Comisión Federal de Electricidad se transforma, por ministerio de ley, en una empresa productiva del Estado, por lo que conserva su personalidad jurídica, así como la titularidad de todos los bienes, derechos y obligaciones que le corresponden, excepto los explícitamente señalados en la Ley de la Industria Eléctrica.</w:t>
      </w:r>
    </w:p>
    <w:p w14:paraId="56423E7A" w14:textId="77777777" w:rsidR="00216F54" w:rsidRPr="00850CEC" w:rsidRDefault="00216F54" w:rsidP="00850CEC">
      <w:pPr>
        <w:pStyle w:val="Texto"/>
        <w:spacing w:after="0" w:line="276" w:lineRule="auto"/>
        <w:rPr>
          <w:rFonts w:ascii="Arial Narrow" w:hAnsi="Arial Narrow"/>
          <w:sz w:val="24"/>
          <w:szCs w:val="24"/>
        </w:rPr>
      </w:pPr>
    </w:p>
    <w:p w14:paraId="46639FD8" w14:textId="77777777" w:rsidR="00216F54" w:rsidRPr="00850CEC" w:rsidRDefault="00216F54" w:rsidP="00D16F30">
      <w:pPr>
        <w:pStyle w:val="Texto"/>
        <w:spacing w:after="0" w:line="276" w:lineRule="auto"/>
        <w:ind w:firstLine="0"/>
        <w:rPr>
          <w:rFonts w:ascii="Arial Narrow" w:hAnsi="Arial Narrow"/>
          <w:color w:val="000000"/>
          <w:sz w:val="24"/>
          <w:szCs w:val="24"/>
          <w:lang w:val="es-ES_tradnl"/>
        </w:rPr>
      </w:pPr>
      <w:bookmarkStart w:id="124" w:name="Cuarto"/>
      <w:r w:rsidRPr="00850CEC">
        <w:rPr>
          <w:rFonts w:ascii="Arial Narrow" w:hAnsi="Arial Narrow"/>
          <w:b/>
          <w:color w:val="000000"/>
          <w:sz w:val="24"/>
          <w:szCs w:val="24"/>
          <w:lang w:val="es-ES_tradnl"/>
        </w:rPr>
        <w:t>CUARTO</w:t>
      </w:r>
      <w:bookmarkEnd w:id="124"/>
      <w:r w:rsidRPr="00850CEC">
        <w:rPr>
          <w:rFonts w:ascii="Arial Narrow" w:hAnsi="Arial Narrow"/>
          <w:b/>
          <w:color w:val="000000"/>
          <w:sz w:val="24"/>
          <w:szCs w:val="24"/>
          <w:lang w:val="es-ES_tradnl"/>
        </w:rPr>
        <w:t xml:space="preserve">. </w:t>
      </w:r>
      <w:r w:rsidRPr="00850CEC">
        <w:rPr>
          <w:rFonts w:ascii="Arial Narrow" w:hAnsi="Arial Narrow"/>
          <w:color w:val="000000"/>
          <w:sz w:val="24"/>
          <w:szCs w:val="24"/>
          <w:lang w:val="es-ES_tradnl"/>
        </w:rPr>
        <w:t xml:space="preserve">Las disposiciones que emita la Secretaría de Energía para la separación a que se refiere el Transitorio Cuarto de la Ley de la Industria Eléctrica, deberán considerar, entre otras </w:t>
      </w:r>
      <w:r w:rsidRPr="00850CEC">
        <w:rPr>
          <w:rFonts w:ascii="Arial Narrow" w:hAnsi="Arial Narrow"/>
          <w:color w:val="000000"/>
          <w:sz w:val="24"/>
          <w:szCs w:val="24"/>
          <w:lang w:val="es-ES_tradnl"/>
        </w:rPr>
        <w:lastRenderedPageBreak/>
        <w:t xml:space="preserve">cuestiones, la composición, proceso de selección, facultades y demás atributos de los Consejos de Administración y de los </w:t>
      </w:r>
      <w:proofErr w:type="gramStart"/>
      <w:r w:rsidRPr="00850CEC">
        <w:rPr>
          <w:rFonts w:ascii="Arial Narrow" w:hAnsi="Arial Narrow"/>
          <w:color w:val="000000"/>
          <w:sz w:val="24"/>
          <w:szCs w:val="24"/>
          <w:lang w:val="es-ES_tradnl"/>
        </w:rPr>
        <w:t>Directores Generales</w:t>
      </w:r>
      <w:proofErr w:type="gramEnd"/>
      <w:r w:rsidRPr="00850CEC">
        <w:rPr>
          <w:rFonts w:ascii="Arial Narrow" w:hAnsi="Arial Narrow"/>
          <w:color w:val="000000"/>
          <w:sz w:val="24"/>
          <w:szCs w:val="24"/>
          <w:lang w:val="es-ES_tradnl"/>
        </w:rPr>
        <w:t xml:space="preserve"> de las empresas productivas subsidiarias y empresas filiales que se creen, así como la asignación de activos a ambas.</w:t>
      </w:r>
    </w:p>
    <w:p w14:paraId="76F7ECEB" w14:textId="77777777" w:rsidR="00216F54" w:rsidRPr="00850CEC" w:rsidRDefault="00216F54" w:rsidP="00850CEC">
      <w:pPr>
        <w:pStyle w:val="Texto"/>
        <w:spacing w:after="0" w:line="276" w:lineRule="auto"/>
        <w:rPr>
          <w:rFonts w:ascii="Arial Narrow" w:hAnsi="Arial Narrow"/>
          <w:color w:val="000000"/>
          <w:sz w:val="24"/>
          <w:szCs w:val="24"/>
          <w:lang w:val="es-ES_tradnl"/>
        </w:rPr>
      </w:pPr>
    </w:p>
    <w:p w14:paraId="2048F034"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Durante un periodo de dos años contado a partir de la emisión de la declaratoria a que se refiere el Transitorio Décimo Cuarto siguiente, la transmisión de los bienes, derechos y obligaciones necesarios para la separación a que se refiere el párrafo anterior, no requerirá formalizarse en escritura pública, por lo que los acuerdos del Consejo de Administración harán las veces de título de propiedad o traslativo de dominio, para todos los efectos jurídicos a que haya lugar, incluida la inscripción en los registros públicos que corresponda.</w:t>
      </w:r>
    </w:p>
    <w:p w14:paraId="2933C60C" w14:textId="77777777" w:rsidR="00216F54" w:rsidRPr="00850CEC" w:rsidRDefault="00216F54" w:rsidP="00850CEC">
      <w:pPr>
        <w:pStyle w:val="Texto"/>
        <w:spacing w:after="0" w:line="276" w:lineRule="auto"/>
        <w:rPr>
          <w:rFonts w:ascii="Arial Narrow" w:hAnsi="Arial Narrow"/>
          <w:sz w:val="24"/>
          <w:szCs w:val="24"/>
          <w:lang w:val="es-ES_tradnl"/>
        </w:rPr>
      </w:pPr>
    </w:p>
    <w:p w14:paraId="424174F4" w14:textId="77777777" w:rsidR="00216F54" w:rsidRPr="00850CEC" w:rsidRDefault="00216F54" w:rsidP="00D16F30">
      <w:pPr>
        <w:pStyle w:val="Texto"/>
        <w:spacing w:after="0" w:line="276" w:lineRule="auto"/>
        <w:ind w:firstLine="0"/>
        <w:rPr>
          <w:rFonts w:ascii="Arial Narrow" w:hAnsi="Arial Narrow"/>
          <w:sz w:val="24"/>
          <w:szCs w:val="24"/>
        </w:rPr>
      </w:pPr>
      <w:r w:rsidRPr="00850CEC">
        <w:rPr>
          <w:rFonts w:ascii="Arial Narrow" w:hAnsi="Arial Narrow"/>
          <w:sz w:val="24"/>
          <w:szCs w:val="24"/>
        </w:rPr>
        <w:t>La separación a que se refiere el Transitorio Cuarto de la Ley de la Industria Eléctrica se realizará una vez que entre en vigor el régimen especial de la Comisión Federal de Electricidad en términos de lo dispuesto en el Transitorio Décimo Cuarto de esta Ley.</w:t>
      </w:r>
    </w:p>
    <w:p w14:paraId="64309020" w14:textId="77777777" w:rsidR="00216F54" w:rsidRPr="00850CEC" w:rsidRDefault="00216F54" w:rsidP="00850CEC">
      <w:pPr>
        <w:pStyle w:val="Texto"/>
        <w:spacing w:after="0" w:line="276" w:lineRule="auto"/>
        <w:rPr>
          <w:rFonts w:ascii="Arial Narrow" w:hAnsi="Arial Narrow"/>
          <w:sz w:val="24"/>
          <w:szCs w:val="24"/>
        </w:rPr>
      </w:pPr>
    </w:p>
    <w:p w14:paraId="36161383"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25" w:name="Quinto"/>
      <w:r w:rsidRPr="00850CEC">
        <w:rPr>
          <w:rFonts w:ascii="Arial Narrow" w:hAnsi="Arial Narrow"/>
          <w:b/>
          <w:sz w:val="24"/>
          <w:szCs w:val="24"/>
          <w:lang w:val="es-ES_tradnl"/>
        </w:rPr>
        <w:t>QUINTO</w:t>
      </w:r>
      <w:bookmarkEnd w:id="125"/>
      <w:r w:rsidRPr="00850CEC">
        <w:rPr>
          <w:rFonts w:ascii="Arial Narrow" w:hAnsi="Arial Narrow"/>
          <w:b/>
          <w:sz w:val="24"/>
          <w:szCs w:val="24"/>
        </w:rPr>
        <w:t>.</w:t>
      </w:r>
      <w:r w:rsidRPr="00850CEC">
        <w:rPr>
          <w:rFonts w:ascii="Arial Narrow" w:hAnsi="Arial Narrow"/>
          <w:sz w:val="24"/>
          <w:szCs w:val="24"/>
        </w:rPr>
        <w:t xml:space="preserve"> La designación de los integrantes del Consejo de Administración de la Comisión Federal de Electricidad será hecha en los términos previstos en la presente Ley, </w:t>
      </w:r>
      <w:r w:rsidRPr="00850CEC">
        <w:rPr>
          <w:rFonts w:ascii="Arial Narrow" w:hAnsi="Arial Narrow"/>
          <w:sz w:val="24"/>
          <w:szCs w:val="24"/>
          <w:lang w:val="es-ES_tradnl"/>
        </w:rPr>
        <w:t>en un periodo que no exceda noventa días contados a partir de su publicación en el Diario Oficial de la Federación.</w:t>
      </w:r>
    </w:p>
    <w:p w14:paraId="07F7540C" w14:textId="77777777" w:rsidR="00216F54" w:rsidRPr="00850CEC" w:rsidRDefault="00216F54" w:rsidP="00850CEC">
      <w:pPr>
        <w:pStyle w:val="Texto"/>
        <w:spacing w:after="0" w:line="276" w:lineRule="auto"/>
        <w:rPr>
          <w:rFonts w:ascii="Arial Narrow" w:hAnsi="Arial Narrow"/>
          <w:sz w:val="24"/>
          <w:szCs w:val="24"/>
        </w:rPr>
      </w:pPr>
    </w:p>
    <w:p w14:paraId="36600077" w14:textId="77777777" w:rsidR="00216F54" w:rsidRPr="00850CEC" w:rsidRDefault="00216F54" w:rsidP="00D16F30">
      <w:pPr>
        <w:pStyle w:val="Texto"/>
        <w:spacing w:after="0" w:line="276" w:lineRule="auto"/>
        <w:ind w:firstLine="0"/>
        <w:rPr>
          <w:rFonts w:ascii="Arial Narrow" w:hAnsi="Arial Narrow"/>
          <w:sz w:val="24"/>
          <w:szCs w:val="24"/>
        </w:rPr>
      </w:pPr>
      <w:r w:rsidRPr="00850CEC">
        <w:rPr>
          <w:rFonts w:ascii="Arial Narrow" w:hAnsi="Arial Narrow"/>
          <w:sz w:val="24"/>
          <w:szCs w:val="24"/>
        </w:rPr>
        <w:t>Por única ocasión y para respetar el escalonamiento previsto en esta Ley, los cuatro primeros consejeros independientes del Consejo de Administración de la Comisión Federal de Electricidad designados en términos de esta Ley durarán en su cargo, respectivamente, dos, tres, cuatro y cinco años, según lo determine el Ejecutivo Federal en la designación correspondiente. En la designación de los mencionados primeros cuatro consejeros independientes no será aplicable lo dispuesto en el artículo 20, fracciones I y III, de esta Ley.</w:t>
      </w:r>
    </w:p>
    <w:p w14:paraId="1BFEA03C" w14:textId="77777777" w:rsidR="00216F54" w:rsidRPr="00850CEC" w:rsidRDefault="00216F54" w:rsidP="00850CEC">
      <w:pPr>
        <w:pStyle w:val="Texto"/>
        <w:spacing w:after="0" w:line="276" w:lineRule="auto"/>
        <w:rPr>
          <w:rFonts w:ascii="Arial Narrow" w:hAnsi="Arial Narrow"/>
          <w:sz w:val="24"/>
          <w:szCs w:val="24"/>
        </w:rPr>
      </w:pPr>
    </w:p>
    <w:p w14:paraId="1255F0D2" w14:textId="77777777" w:rsidR="00216F54" w:rsidRPr="00850CEC" w:rsidRDefault="00216F54" w:rsidP="00D16F30">
      <w:pPr>
        <w:pStyle w:val="Texto"/>
        <w:spacing w:after="0" w:line="276" w:lineRule="auto"/>
        <w:ind w:firstLine="0"/>
        <w:rPr>
          <w:rFonts w:ascii="Arial Narrow" w:hAnsi="Arial Narrow"/>
          <w:sz w:val="24"/>
          <w:szCs w:val="24"/>
        </w:rPr>
      </w:pPr>
      <w:r w:rsidRPr="00850CEC">
        <w:rPr>
          <w:rFonts w:ascii="Arial Narrow" w:hAnsi="Arial Narrow"/>
          <w:sz w:val="24"/>
          <w:szCs w:val="24"/>
        </w:rPr>
        <w:t>Durante los dos años siguientes a la entrada en vigor de la presente Ley, para la adecuada integración de los consejos de administración de las empresas productivas subsidiarias de la Comisión Federal de Electricidad, por única ocasión, en la designación de sus primeros consejeros independientes, no será aplicable lo dispuesto en el artículo 20, fracciones I y III, de esta Ley.</w:t>
      </w:r>
    </w:p>
    <w:p w14:paraId="060465A9" w14:textId="77777777" w:rsidR="00216F54" w:rsidRPr="00850CEC" w:rsidRDefault="00216F54" w:rsidP="00850CEC">
      <w:pPr>
        <w:pStyle w:val="Texto"/>
        <w:spacing w:after="0" w:line="276" w:lineRule="auto"/>
        <w:rPr>
          <w:rFonts w:ascii="Arial Narrow" w:hAnsi="Arial Narrow"/>
          <w:sz w:val="24"/>
          <w:szCs w:val="24"/>
        </w:rPr>
      </w:pPr>
    </w:p>
    <w:p w14:paraId="71BCAECD" w14:textId="77777777" w:rsidR="00216F54" w:rsidRPr="00850CEC" w:rsidRDefault="00216F54" w:rsidP="00D16F30">
      <w:pPr>
        <w:pStyle w:val="Texto"/>
        <w:spacing w:after="0" w:line="276" w:lineRule="auto"/>
        <w:ind w:firstLine="0"/>
        <w:rPr>
          <w:rFonts w:ascii="Arial Narrow" w:hAnsi="Arial Narrow"/>
          <w:sz w:val="24"/>
          <w:szCs w:val="24"/>
        </w:rPr>
      </w:pPr>
      <w:bookmarkStart w:id="126" w:name="Sexto"/>
      <w:r w:rsidRPr="00850CEC">
        <w:rPr>
          <w:rFonts w:ascii="Arial Narrow" w:hAnsi="Arial Narrow"/>
          <w:b/>
          <w:sz w:val="24"/>
          <w:szCs w:val="24"/>
        </w:rPr>
        <w:t>SEXTO</w:t>
      </w:r>
      <w:bookmarkEnd w:id="126"/>
      <w:r w:rsidRPr="00850CEC">
        <w:rPr>
          <w:rFonts w:ascii="Arial Narrow" w:hAnsi="Arial Narrow"/>
          <w:b/>
          <w:sz w:val="24"/>
          <w:szCs w:val="24"/>
        </w:rPr>
        <w:t>.</w:t>
      </w:r>
      <w:r w:rsidRPr="00850CEC">
        <w:rPr>
          <w:rFonts w:ascii="Arial Narrow" w:hAnsi="Arial Narrow"/>
          <w:sz w:val="24"/>
          <w:szCs w:val="24"/>
        </w:rPr>
        <w:t xml:space="preserve"> En tanto entra en vigor la presente Ley, la Junta de Gobierno de la Comisión Federal de Electricidad, su Consejo de Vigilancia y el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 xml:space="preserve"> de la empresa continuarán su operación con la integración y funciones establecidas en la Ley del Servicio Público de Energía Eléctrica, no obstante lo dispuesto en el Transitorio Segundo de la Ley de la Industria Eléctrica.</w:t>
      </w:r>
    </w:p>
    <w:p w14:paraId="6E8AE754" w14:textId="77777777" w:rsidR="00216F54" w:rsidRPr="00850CEC" w:rsidRDefault="00216F54" w:rsidP="00850CEC">
      <w:pPr>
        <w:pStyle w:val="Texto"/>
        <w:spacing w:after="0" w:line="276" w:lineRule="auto"/>
        <w:rPr>
          <w:rFonts w:ascii="Arial Narrow" w:hAnsi="Arial Narrow"/>
          <w:sz w:val="24"/>
          <w:szCs w:val="24"/>
        </w:rPr>
      </w:pPr>
    </w:p>
    <w:p w14:paraId="61D98144" w14:textId="77777777" w:rsidR="00216F54" w:rsidRPr="00850CEC" w:rsidRDefault="00216F54" w:rsidP="00D16F30">
      <w:pPr>
        <w:pStyle w:val="Texto"/>
        <w:spacing w:after="0" w:line="276" w:lineRule="auto"/>
        <w:ind w:firstLine="0"/>
        <w:rPr>
          <w:rFonts w:ascii="Arial Narrow" w:hAnsi="Arial Narrow"/>
          <w:sz w:val="24"/>
          <w:szCs w:val="24"/>
        </w:rPr>
      </w:pPr>
      <w:bookmarkStart w:id="127" w:name="Séptimo"/>
      <w:r w:rsidRPr="00850CEC">
        <w:rPr>
          <w:rFonts w:ascii="Arial Narrow" w:hAnsi="Arial Narrow"/>
          <w:b/>
          <w:sz w:val="24"/>
          <w:szCs w:val="24"/>
          <w:lang w:val="es-ES_tradnl"/>
        </w:rPr>
        <w:t>SÉPTIMO</w:t>
      </w:r>
      <w:bookmarkEnd w:id="127"/>
      <w:r w:rsidRPr="00850CEC">
        <w:rPr>
          <w:rFonts w:ascii="Arial Narrow" w:hAnsi="Arial Narrow"/>
          <w:b/>
          <w:sz w:val="24"/>
          <w:szCs w:val="24"/>
          <w:lang w:val="es-ES_tradnl"/>
        </w:rPr>
        <w:t xml:space="preserve">. </w:t>
      </w:r>
      <w:r w:rsidRPr="00850CEC">
        <w:rPr>
          <w:rFonts w:ascii="Arial Narrow" w:hAnsi="Arial Narrow"/>
          <w:sz w:val="24"/>
          <w:szCs w:val="24"/>
        </w:rPr>
        <w:t xml:space="preserve">El </w:t>
      </w:r>
      <w:proofErr w:type="gramStart"/>
      <w:r w:rsidRPr="00850CEC">
        <w:rPr>
          <w:rFonts w:ascii="Arial Narrow" w:hAnsi="Arial Narrow"/>
          <w:sz w:val="24"/>
          <w:szCs w:val="24"/>
        </w:rPr>
        <w:t>Director General</w:t>
      </w:r>
      <w:proofErr w:type="gramEnd"/>
      <w:r w:rsidRPr="00850CEC">
        <w:rPr>
          <w:rFonts w:ascii="Arial Narrow" w:hAnsi="Arial Narrow"/>
          <w:sz w:val="24"/>
          <w:szCs w:val="24"/>
        </w:rPr>
        <w:t xml:space="preserve"> de la Comisión Federal de Electricidad en funciones a la entrada en vigor de la presente Ley permanecerá en su cargo, sin perjuicio de las facultades en la materia previstas en la misma para el Ejecutivo Federal y el Consejo de Administración.</w:t>
      </w:r>
    </w:p>
    <w:p w14:paraId="7041025D" w14:textId="77777777" w:rsidR="00216F54" w:rsidRPr="00850CEC" w:rsidRDefault="00216F54" w:rsidP="00850CEC">
      <w:pPr>
        <w:pStyle w:val="Texto"/>
        <w:spacing w:after="0" w:line="276" w:lineRule="auto"/>
        <w:rPr>
          <w:rFonts w:ascii="Arial Narrow" w:hAnsi="Arial Narrow"/>
          <w:sz w:val="24"/>
          <w:szCs w:val="24"/>
        </w:rPr>
      </w:pPr>
    </w:p>
    <w:p w14:paraId="0904A2DF"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28" w:name="Octavo"/>
      <w:r w:rsidRPr="00850CEC">
        <w:rPr>
          <w:rFonts w:ascii="Arial Narrow" w:hAnsi="Arial Narrow"/>
          <w:b/>
          <w:sz w:val="24"/>
          <w:szCs w:val="24"/>
        </w:rPr>
        <w:t>OCTAVO</w:t>
      </w:r>
      <w:bookmarkEnd w:id="128"/>
      <w:r w:rsidRPr="00850CEC">
        <w:rPr>
          <w:rFonts w:ascii="Arial Narrow" w:hAnsi="Arial Narrow"/>
          <w:b/>
          <w:sz w:val="24"/>
          <w:szCs w:val="24"/>
        </w:rPr>
        <w:t xml:space="preserve">. </w:t>
      </w:r>
      <w:r w:rsidRPr="00850CEC">
        <w:rPr>
          <w:rFonts w:ascii="Arial Narrow" w:hAnsi="Arial Narrow"/>
          <w:sz w:val="24"/>
          <w:szCs w:val="24"/>
          <w:lang w:val="es-ES_tradnl"/>
        </w:rPr>
        <w:t>Los contratos, convenios, poderes, mandatos, y en general los actos jurídicos, las representaciones otorgadas y las facultades concedidas por la Comisión Federal de Electricidad con anterioridad a la entrada en vigor de la presente Ley, y que se encuentren vigentes, subsistirán en los términos pactados. La Comisión Federal de Electricidad deberá tomar las medidas pertinentes para el cumplimiento de las obligaciones consignadas en dichos instrumentos.</w:t>
      </w:r>
    </w:p>
    <w:p w14:paraId="11E90CDF" w14:textId="77777777" w:rsidR="00216F54" w:rsidRPr="00850CEC" w:rsidRDefault="00216F54" w:rsidP="00850CEC">
      <w:pPr>
        <w:pStyle w:val="Texto"/>
        <w:spacing w:after="0" w:line="276" w:lineRule="auto"/>
        <w:rPr>
          <w:rFonts w:ascii="Arial Narrow" w:hAnsi="Arial Narrow"/>
          <w:b/>
          <w:sz w:val="24"/>
          <w:szCs w:val="24"/>
          <w:lang w:val="es-ES_tradnl"/>
        </w:rPr>
      </w:pPr>
    </w:p>
    <w:p w14:paraId="349F81E8" w14:textId="77777777" w:rsidR="00216F54" w:rsidRPr="00850CEC" w:rsidRDefault="00216F54" w:rsidP="00D16F30">
      <w:pPr>
        <w:pStyle w:val="Texto"/>
        <w:spacing w:after="0" w:line="276" w:lineRule="auto"/>
        <w:ind w:firstLine="0"/>
        <w:rPr>
          <w:rFonts w:ascii="Arial Narrow" w:hAnsi="Arial Narrow"/>
          <w:sz w:val="24"/>
          <w:szCs w:val="24"/>
        </w:rPr>
      </w:pPr>
      <w:bookmarkStart w:id="129" w:name="Noveno"/>
      <w:r w:rsidRPr="00850CEC">
        <w:rPr>
          <w:rFonts w:ascii="Arial Narrow" w:hAnsi="Arial Narrow"/>
          <w:b/>
          <w:sz w:val="24"/>
          <w:szCs w:val="24"/>
          <w:lang w:val="es-ES_tradnl"/>
        </w:rPr>
        <w:t>NOVENO</w:t>
      </w:r>
      <w:bookmarkEnd w:id="129"/>
      <w:r w:rsidRPr="00850CEC">
        <w:rPr>
          <w:rFonts w:ascii="Arial Narrow" w:hAnsi="Arial Narrow"/>
          <w:b/>
          <w:sz w:val="24"/>
          <w:szCs w:val="24"/>
          <w:lang w:val="es-ES_tradnl"/>
        </w:rPr>
        <w:t>.</w:t>
      </w:r>
      <w:r w:rsidRPr="00850CEC">
        <w:rPr>
          <w:rFonts w:ascii="Arial Narrow" w:hAnsi="Arial Narrow"/>
          <w:sz w:val="24"/>
          <w:szCs w:val="24"/>
          <w:lang w:val="es-ES_tradnl"/>
        </w:rPr>
        <w:t xml:space="preserve"> Durante un periodo de dos años contado a partir de la emisión de la declaratoria a que se refiere el Transitorio Décimo Cuarto siguiente, no se considerará enajenación la transferencia de bienes, derechos y obligaciones que la Comisión Federal de Electricidad realice para constituir empresas productivas subsidiarias o empresas filiales, por lo que</w:t>
      </w:r>
      <w:r w:rsidRPr="00850CEC">
        <w:rPr>
          <w:rFonts w:ascii="Arial Narrow" w:hAnsi="Arial Narrow"/>
          <w:sz w:val="24"/>
          <w:szCs w:val="24"/>
        </w:rPr>
        <w:t xml:space="preserve"> no quedarán gravadas por impuesto federal alguno.</w:t>
      </w:r>
    </w:p>
    <w:p w14:paraId="66477247" w14:textId="77777777" w:rsidR="00216F54" w:rsidRPr="00850CEC" w:rsidRDefault="00216F54" w:rsidP="00850CEC">
      <w:pPr>
        <w:pStyle w:val="Texto"/>
        <w:spacing w:after="0" w:line="276" w:lineRule="auto"/>
        <w:rPr>
          <w:rFonts w:ascii="Arial Narrow" w:hAnsi="Arial Narrow"/>
          <w:sz w:val="24"/>
          <w:szCs w:val="24"/>
          <w:lang w:val="es-ES_tradnl"/>
        </w:rPr>
      </w:pPr>
    </w:p>
    <w:p w14:paraId="5DF7F531"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30" w:name="Décimo"/>
      <w:r w:rsidRPr="00850CEC">
        <w:rPr>
          <w:rFonts w:ascii="Arial Narrow" w:hAnsi="Arial Narrow"/>
          <w:b/>
          <w:sz w:val="24"/>
          <w:szCs w:val="24"/>
          <w:lang w:val="es-ES_tradnl"/>
        </w:rPr>
        <w:t>DÉCIMO</w:t>
      </w:r>
      <w:bookmarkEnd w:id="130"/>
      <w:r w:rsidRPr="00850CEC">
        <w:rPr>
          <w:rFonts w:ascii="Arial Narrow" w:hAnsi="Arial Narrow"/>
          <w:b/>
          <w:sz w:val="24"/>
          <w:szCs w:val="24"/>
          <w:lang w:val="es-ES_tradnl"/>
        </w:rPr>
        <w:t xml:space="preserve">. </w:t>
      </w:r>
      <w:r w:rsidRPr="00850CEC">
        <w:rPr>
          <w:rFonts w:ascii="Arial Narrow" w:hAnsi="Arial Narrow"/>
          <w:sz w:val="24"/>
          <w:szCs w:val="24"/>
          <w:lang w:val="es-ES_tradnl"/>
        </w:rPr>
        <w:t>La modificación de la naturaleza jurídica de la Comisión Federal de Electricidad, a que se refiere el Decreto por el que se reforman y adicionan diversas disposiciones de la Constitución Política de los Estados Unidos Mexicanos, en Materia de Energía, publicado en el Diario Oficial de la Federación el 20 de diciembre de 2013, así como la presente Ley, no deberá afectar en forma alguna los derechos de sus trabajadores en activo ni los de sus jubilados y pensionados.</w:t>
      </w:r>
    </w:p>
    <w:p w14:paraId="0C864C1E" w14:textId="77777777" w:rsidR="00216F54" w:rsidRPr="00850CEC" w:rsidRDefault="00216F54" w:rsidP="00850CEC">
      <w:pPr>
        <w:pStyle w:val="Texto"/>
        <w:spacing w:after="0" w:line="276" w:lineRule="auto"/>
        <w:rPr>
          <w:rFonts w:ascii="Arial Narrow" w:hAnsi="Arial Narrow"/>
          <w:sz w:val="24"/>
          <w:szCs w:val="24"/>
          <w:lang w:val="es-ES_tradnl"/>
        </w:rPr>
      </w:pPr>
    </w:p>
    <w:p w14:paraId="1722E348"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31" w:name="Décimo_Primero"/>
      <w:r w:rsidRPr="00850CEC">
        <w:rPr>
          <w:rFonts w:ascii="Arial Narrow" w:hAnsi="Arial Narrow"/>
          <w:b/>
          <w:sz w:val="24"/>
          <w:szCs w:val="24"/>
          <w:lang w:val="es-ES_tradnl"/>
        </w:rPr>
        <w:t>DÉCIMO PRIMERO</w:t>
      </w:r>
      <w:bookmarkEnd w:id="131"/>
      <w:r w:rsidRPr="00850CEC">
        <w:rPr>
          <w:rFonts w:ascii="Arial Narrow" w:hAnsi="Arial Narrow"/>
          <w:b/>
          <w:sz w:val="24"/>
          <w:szCs w:val="24"/>
          <w:lang w:val="es-ES_tradnl"/>
        </w:rPr>
        <w:t xml:space="preserve">. </w:t>
      </w:r>
      <w:r w:rsidRPr="00850CEC">
        <w:rPr>
          <w:rFonts w:ascii="Arial Narrow" w:hAnsi="Arial Narrow"/>
          <w:sz w:val="24"/>
          <w:szCs w:val="24"/>
          <w:lang w:val="es-ES_tradnl"/>
        </w:rPr>
        <w:t>En el primer año posterior a la emisión de la declaratoria a que se refiere el Transitorio Décimo Cuarto siguiente, se requerirá autorización de la Secretaría de Energía para la transmisión de activos físicos de la Comisión Federal de Electricidad a sus empresas subsidiarias o filiales que, en su caso, sean creadas, así como para la celebración de actos que tengan el efecto de transmitir a ellas los bienes, derechos y obligaciones establecidos en los contratos vigentes de la Comisión Federal de Electricidad.</w:t>
      </w:r>
    </w:p>
    <w:p w14:paraId="30760677" w14:textId="77777777" w:rsidR="00216F54" w:rsidRPr="00850CEC" w:rsidRDefault="00216F54" w:rsidP="00850CEC">
      <w:pPr>
        <w:pStyle w:val="Texto"/>
        <w:spacing w:after="0" w:line="276" w:lineRule="auto"/>
        <w:rPr>
          <w:rFonts w:ascii="Arial Narrow" w:hAnsi="Arial Narrow"/>
          <w:sz w:val="24"/>
          <w:szCs w:val="24"/>
          <w:lang w:val="es-ES_tradnl"/>
        </w:rPr>
      </w:pPr>
    </w:p>
    <w:p w14:paraId="3AE2DDBF"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32" w:name="Décimo_Segundo"/>
      <w:r w:rsidRPr="00850CEC">
        <w:rPr>
          <w:rFonts w:ascii="Arial Narrow" w:hAnsi="Arial Narrow"/>
          <w:b/>
          <w:sz w:val="24"/>
          <w:szCs w:val="24"/>
          <w:lang w:val="es-ES_tradnl"/>
        </w:rPr>
        <w:t>DÉCIMO SEGUNDO</w:t>
      </w:r>
      <w:bookmarkEnd w:id="132"/>
      <w:r w:rsidRPr="00850CEC">
        <w:rPr>
          <w:rFonts w:ascii="Arial Narrow" w:hAnsi="Arial Narrow"/>
          <w:b/>
          <w:sz w:val="24"/>
          <w:szCs w:val="24"/>
          <w:lang w:val="es-ES_tradnl"/>
        </w:rPr>
        <w:t xml:space="preserve">. </w:t>
      </w:r>
      <w:r w:rsidRPr="00850CEC">
        <w:rPr>
          <w:rFonts w:ascii="Arial Narrow" w:hAnsi="Arial Narrow"/>
          <w:sz w:val="24"/>
          <w:szCs w:val="24"/>
          <w:lang w:val="es-ES_tradnl"/>
        </w:rPr>
        <w:t>En tanto entra en vigor lo señalado en el párrafo segundo del Segundo Transitorio del Decreto por el que se reforman, adicionan y derogan diversas disposiciones de la Ley Orgánica de la Administración Pública Federal, publicado en el Diario Oficial de la Federación el 2 de enero de 2013, las unidades de responsabilidades a que se refiere el artículo 92 de la Ley de la Comisión Federal de Electricidad, dependerán jerárquicamente de la Secretaría de la Función Pública, sus titulares serán nombrados por dicha dependencia y se regirán, para su organización, operación y funcionamiento conforme a las disposiciones aplicables a las áreas de responsabilidades de los Órganos Internos de Control.</w:t>
      </w:r>
    </w:p>
    <w:p w14:paraId="2C61AC0C" w14:textId="77777777" w:rsidR="00216F54" w:rsidRPr="00850CEC" w:rsidRDefault="00216F54" w:rsidP="00850CEC">
      <w:pPr>
        <w:pStyle w:val="Texto"/>
        <w:spacing w:after="0" w:line="276" w:lineRule="auto"/>
        <w:rPr>
          <w:rFonts w:ascii="Arial Narrow" w:hAnsi="Arial Narrow"/>
          <w:sz w:val="24"/>
          <w:szCs w:val="24"/>
          <w:lang w:val="es-ES_tradnl"/>
        </w:rPr>
      </w:pPr>
    </w:p>
    <w:p w14:paraId="3A122306"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Una vez que entre en vigor el Decreto a que se refiere el párrafo anterior, la organización, funcionamiento y operación de las Unidades de Responsabilidades se regirá conforme a las disposiciones que al efecto se expidan.</w:t>
      </w:r>
    </w:p>
    <w:p w14:paraId="64D66EC6" w14:textId="77777777" w:rsidR="00216F54" w:rsidRPr="00850CEC" w:rsidRDefault="00216F54" w:rsidP="00850CEC">
      <w:pPr>
        <w:pStyle w:val="Texto"/>
        <w:spacing w:after="0" w:line="276" w:lineRule="auto"/>
        <w:rPr>
          <w:rFonts w:ascii="Arial Narrow" w:hAnsi="Arial Narrow"/>
          <w:sz w:val="24"/>
          <w:szCs w:val="24"/>
          <w:lang w:val="es-ES_tradnl"/>
        </w:rPr>
      </w:pPr>
    </w:p>
    <w:p w14:paraId="11649AB8"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33" w:name="Décimo_Tercero"/>
      <w:r w:rsidRPr="00850CEC">
        <w:rPr>
          <w:rFonts w:ascii="Arial Narrow" w:hAnsi="Arial Narrow"/>
          <w:b/>
          <w:sz w:val="24"/>
          <w:szCs w:val="24"/>
          <w:lang w:val="es-ES_tradnl"/>
        </w:rPr>
        <w:lastRenderedPageBreak/>
        <w:t>DÉCIMO TERCERO</w:t>
      </w:r>
      <w:bookmarkEnd w:id="133"/>
      <w:r w:rsidRPr="00850CEC">
        <w:rPr>
          <w:rFonts w:ascii="Arial Narrow" w:hAnsi="Arial Narrow"/>
          <w:b/>
          <w:sz w:val="24"/>
          <w:szCs w:val="24"/>
          <w:lang w:val="es-ES_tradnl"/>
        </w:rPr>
        <w:t>.</w:t>
      </w:r>
      <w:r w:rsidRPr="00850CEC">
        <w:rPr>
          <w:rFonts w:ascii="Arial Narrow" w:hAnsi="Arial Narrow"/>
          <w:sz w:val="24"/>
          <w:szCs w:val="24"/>
          <w:lang w:val="es-ES_tradnl"/>
        </w:rPr>
        <w:t xml:space="preserve"> Los artículos 99 a 101 de la Ley de la Comisión Federal de Electricidad entrarán en vigor el 1 de enero de 2015, por lo que el dividendo estatal comenzará a cobrarse en el ejercicio fiscal 2016.</w:t>
      </w:r>
    </w:p>
    <w:p w14:paraId="5B9030D3" w14:textId="77777777" w:rsidR="00216F54" w:rsidRPr="00850CEC" w:rsidRDefault="00216F54" w:rsidP="00850CEC">
      <w:pPr>
        <w:pStyle w:val="Texto"/>
        <w:spacing w:after="0" w:line="276" w:lineRule="auto"/>
        <w:rPr>
          <w:rFonts w:ascii="Arial Narrow" w:hAnsi="Arial Narrow"/>
          <w:sz w:val="24"/>
          <w:szCs w:val="24"/>
          <w:lang w:val="es-ES_tradnl"/>
        </w:rPr>
      </w:pPr>
    </w:p>
    <w:p w14:paraId="45AE0065"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En tanto entran en vigor los artículos mencionados en el párrafo anterior, serán aplicables respecto de la Comisión Federal de Electricidad y sus empresas productivas subsidiarias, durante los ejercicios fiscales 2014 y 2015, las facultades previstas en el artículo 26, párrafos cuarto y quinto, de la Ley Federal de Presupuesto y Responsabilidad Hacendaria y en el artículo 6o. de la Ley de Ingresos de la Federación para el Ejercicio Fiscal 2014 y el que corresponda al ejercicio fiscal 2015.</w:t>
      </w:r>
    </w:p>
    <w:p w14:paraId="3F51F231" w14:textId="77777777" w:rsidR="00216F54" w:rsidRPr="00850CEC" w:rsidRDefault="00216F54" w:rsidP="00850CEC">
      <w:pPr>
        <w:pStyle w:val="Texto"/>
        <w:spacing w:after="0" w:line="276" w:lineRule="auto"/>
        <w:rPr>
          <w:rFonts w:ascii="Arial Narrow" w:hAnsi="Arial Narrow"/>
          <w:sz w:val="24"/>
          <w:szCs w:val="24"/>
          <w:lang w:val="es-ES_tradnl"/>
        </w:rPr>
      </w:pPr>
    </w:p>
    <w:p w14:paraId="45C510ED"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34" w:name="Décimo_Cuarto"/>
      <w:r w:rsidRPr="00850CEC">
        <w:rPr>
          <w:rFonts w:ascii="Arial Narrow" w:hAnsi="Arial Narrow"/>
          <w:b/>
          <w:sz w:val="24"/>
          <w:szCs w:val="24"/>
          <w:lang w:val="es-ES_tradnl"/>
        </w:rPr>
        <w:t>DÉCIMO CUARTO</w:t>
      </w:r>
      <w:bookmarkEnd w:id="134"/>
      <w:r w:rsidRPr="00850CEC">
        <w:rPr>
          <w:rFonts w:ascii="Arial Narrow" w:hAnsi="Arial Narrow"/>
          <w:b/>
          <w:sz w:val="24"/>
          <w:szCs w:val="24"/>
          <w:lang w:val="es-ES_tradnl"/>
        </w:rPr>
        <w:t>.</w:t>
      </w:r>
      <w:r w:rsidRPr="00850CEC">
        <w:rPr>
          <w:rFonts w:ascii="Arial Narrow" w:hAnsi="Arial Narrow"/>
          <w:sz w:val="24"/>
          <w:szCs w:val="24"/>
          <w:lang w:val="es-ES_tradnl"/>
        </w:rPr>
        <w:t xml:space="preserve"> El régimen especial previsto en la presente Ley para la Comisión Federal de Electricidad y sus empresas productivas subsidiarias, en materia de presupuesto, deuda, adquisiciones, arrendamientos, servicios y obras, responsabilidades administrativas, bienes y remuneraciones, entrará en vigor hasta que se encuentre en funciones el nuevo Consejo de Administración de la Comisión Federal de Electricidad y estén en operación los mecanismos de fiscalización, transparencia y rendición de cuentas que prevé esta Ley.</w:t>
      </w:r>
    </w:p>
    <w:p w14:paraId="342726BF" w14:textId="77777777" w:rsidR="00216F54" w:rsidRPr="00850CEC" w:rsidRDefault="00216F54" w:rsidP="00850CEC">
      <w:pPr>
        <w:pStyle w:val="Texto"/>
        <w:spacing w:after="0" w:line="276" w:lineRule="auto"/>
        <w:rPr>
          <w:rFonts w:ascii="Arial Narrow" w:hAnsi="Arial Narrow"/>
          <w:sz w:val="24"/>
          <w:szCs w:val="24"/>
          <w:lang w:val="es-ES_tradnl"/>
        </w:rPr>
      </w:pPr>
    </w:p>
    <w:p w14:paraId="5D062E46"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Para tales efectos, el Consejo de Administración de la Comisión Federal de Electricidad notificará a la Secretaría de Energía la actualización de los supuestos señalados en el párrafo anterior, para que emita la declaratoria respectiva, misma que deberá publicarse en el Diario Oficial de la Federación.</w:t>
      </w:r>
    </w:p>
    <w:p w14:paraId="512A18CF" w14:textId="77777777" w:rsidR="00216F54" w:rsidRPr="00850CEC" w:rsidRDefault="00216F54" w:rsidP="00850CEC">
      <w:pPr>
        <w:pStyle w:val="Texto"/>
        <w:spacing w:after="0" w:line="276" w:lineRule="auto"/>
        <w:rPr>
          <w:rFonts w:ascii="Arial Narrow" w:hAnsi="Arial Narrow"/>
          <w:sz w:val="24"/>
          <w:szCs w:val="24"/>
          <w:lang w:val="es-ES_tradnl"/>
        </w:rPr>
      </w:pPr>
    </w:p>
    <w:p w14:paraId="57068DD2"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En tanto se emite la declaratoria señalada en el párrafo anterior, las disposiciones legales y administrativas vigentes a la entrada en vigor de esta Ley en materia de presupuesto, deuda, adquisiciones, arrendamientos, servicios y obras, responsabilidades administrativas, bienes y remuneraciones seguirán siendo aplicables.</w:t>
      </w:r>
    </w:p>
    <w:p w14:paraId="317B9C37" w14:textId="77777777" w:rsidR="00216F54" w:rsidRPr="00850CEC" w:rsidRDefault="00216F54" w:rsidP="00850CEC">
      <w:pPr>
        <w:pStyle w:val="Texto"/>
        <w:spacing w:after="0" w:line="276" w:lineRule="auto"/>
        <w:rPr>
          <w:rFonts w:ascii="Arial Narrow" w:hAnsi="Arial Narrow"/>
          <w:sz w:val="24"/>
          <w:szCs w:val="24"/>
          <w:lang w:val="es-ES_tradnl"/>
        </w:rPr>
      </w:pPr>
    </w:p>
    <w:p w14:paraId="6E24A52C" w14:textId="77777777" w:rsidR="00216F54" w:rsidRPr="00850CEC" w:rsidRDefault="00216F54" w:rsidP="00D16F30">
      <w:pPr>
        <w:pStyle w:val="Texto"/>
        <w:spacing w:after="0" w:line="276" w:lineRule="auto"/>
        <w:ind w:firstLine="0"/>
        <w:rPr>
          <w:rFonts w:ascii="Arial Narrow" w:hAnsi="Arial Narrow"/>
          <w:sz w:val="24"/>
          <w:szCs w:val="24"/>
          <w:lang w:val="es-ES_tradnl"/>
        </w:rPr>
      </w:pPr>
      <w:r w:rsidRPr="00850CEC">
        <w:rPr>
          <w:rFonts w:ascii="Arial Narrow" w:hAnsi="Arial Narrow"/>
          <w:sz w:val="24"/>
          <w:szCs w:val="24"/>
          <w:lang w:val="es-ES_tradnl"/>
        </w:rPr>
        <w:t>Sin perjuicio de lo dispuesto en los párrafos anteriores, el nuevo régimen en materia de adquisiciones, arrendamientos, servicios y obras será aplicable hasta que el nuevo Consejo de Administración de la Comisión Federal de Electricidad expida las disposiciones a que se refiere el artículo 78 de la Ley de la Comisión Federal de Electricidad.</w:t>
      </w:r>
    </w:p>
    <w:p w14:paraId="0EE175DC" w14:textId="77777777" w:rsidR="00216F54" w:rsidRPr="00850CEC" w:rsidRDefault="00216F54" w:rsidP="00850CEC">
      <w:pPr>
        <w:pStyle w:val="Texto"/>
        <w:spacing w:after="0" w:line="276" w:lineRule="auto"/>
        <w:rPr>
          <w:rFonts w:ascii="Arial Narrow" w:hAnsi="Arial Narrow"/>
          <w:sz w:val="24"/>
          <w:szCs w:val="24"/>
          <w:lang w:val="es-ES_tradnl"/>
        </w:rPr>
      </w:pPr>
    </w:p>
    <w:p w14:paraId="7A73298C" w14:textId="77777777" w:rsidR="00216F54" w:rsidRPr="00850CEC" w:rsidRDefault="00216F54" w:rsidP="00D16F30">
      <w:pPr>
        <w:pStyle w:val="Texto"/>
        <w:spacing w:after="0" w:line="276" w:lineRule="auto"/>
        <w:ind w:firstLine="0"/>
        <w:rPr>
          <w:rFonts w:ascii="Arial Narrow" w:hAnsi="Arial Narrow"/>
          <w:sz w:val="24"/>
          <w:szCs w:val="24"/>
        </w:rPr>
      </w:pPr>
      <w:bookmarkStart w:id="135" w:name="Décimo_Quinto"/>
      <w:r w:rsidRPr="00850CEC">
        <w:rPr>
          <w:rFonts w:ascii="Arial Narrow" w:hAnsi="Arial Narrow"/>
          <w:b/>
          <w:sz w:val="24"/>
          <w:szCs w:val="24"/>
          <w:lang w:val="es-ES_tradnl"/>
        </w:rPr>
        <w:t>DÉCIMO QUINTO</w:t>
      </w:r>
      <w:bookmarkEnd w:id="135"/>
      <w:r w:rsidRPr="00850CEC">
        <w:rPr>
          <w:rFonts w:ascii="Arial Narrow" w:hAnsi="Arial Narrow"/>
          <w:b/>
          <w:sz w:val="24"/>
          <w:szCs w:val="24"/>
          <w:lang w:val="es-ES_tradnl"/>
        </w:rPr>
        <w:t xml:space="preserve">. </w:t>
      </w:r>
      <w:r w:rsidRPr="00850CEC">
        <w:rPr>
          <w:rFonts w:ascii="Arial Narrow" w:hAnsi="Arial Narrow"/>
          <w:sz w:val="24"/>
          <w:szCs w:val="24"/>
        </w:rPr>
        <w:t>En relación con el</w:t>
      </w:r>
      <w:r w:rsidRPr="00850CEC">
        <w:rPr>
          <w:rFonts w:ascii="Arial Narrow" w:hAnsi="Arial Narrow"/>
          <w:b/>
          <w:sz w:val="24"/>
          <w:szCs w:val="24"/>
        </w:rPr>
        <w:t xml:space="preserve"> </w:t>
      </w:r>
      <w:r w:rsidRPr="00850CEC">
        <w:rPr>
          <w:rFonts w:ascii="Arial Narrow" w:hAnsi="Arial Narrow"/>
          <w:sz w:val="24"/>
          <w:szCs w:val="24"/>
        </w:rPr>
        <w:t>artículo 57, párrafo tercero, de esta Ley, se estará a lo siguiente:</w:t>
      </w:r>
    </w:p>
    <w:p w14:paraId="2F0DDBA4" w14:textId="77777777" w:rsidR="00216F54" w:rsidRPr="00850CEC" w:rsidRDefault="00216F54" w:rsidP="00850CEC">
      <w:pPr>
        <w:pStyle w:val="Texto"/>
        <w:spacing w:after="0" w:line="276" w:lineRule="auto"/>
        <w:ind w:left="1008" w:hanging="720"/>
        <w:rPr>
          <w:rFonts w:ascii="Arial Narrow" w:hAnsi="Arial Narrow"/>
          <w:b/>
          <w:sz w:val="24"/>
          <w:szCs w:val="24"/>
        </w:rPr>
      </w:pPr>
    </w:p>
    <w:p w14:paraId="41AFFF1D" w14:textId="67247C4B" w:rsidR="00216F54" w:rsidRPr="00850CEC" w:rsidRDefault="00216F54" w:rsidP="0074079C">
      <w:pPr>
        <w:pStyle w:val="Texto"/>
        <w:numPr>
          <w:ilvl w:val="0"/>
          <w:numId w:val="62"/>
        </w:numPr>
        <w:spacing w:after="0" w:line="276" w:lineRule="auto"/>
        <w:rPr>
          <w:rFonts w:ascii="Arial Narrow" w:hAnsi="Arial Narrow"/>
          <w:sz w:val="24"/>
          <w:szCs w:val="24"/>
        </w:rPr>
      </w:pPr>
      <w:r w:rsidRPr="00850CEC">
        <w:rPr>
          <w:rFonts w:ascii="Arial Narrow" w:hAnsi="Arial Narrow"/>
          <w:sz w:val="24"/>
          <w:szCs w:val="24"/>
        </w:rPr>
        <w:t xml:space="preserve">La Comisión Federal de Electricidad podrá crear o participar en empresas filiales a las que se podrá aportar bienes, derechos u obligaciones de la Comisión Federal de Electricidad o de sus empresas productivas subsidiarias, así como crear o participar en empresas </w:t>
      </w:r>
      <w:r w:rsidRPr="00850CEC">
        <w:rPr>
          <w:rFonts w:ascii="Arial Narrow" w:hAnsi="Arial Narrow"/>
          <w:sz w:val="24"/>
          <w:szCs w:val="24"/>
        </w:rPr>
        <w:lastRenderedPageBreak/>
        <w:t>filiales nuevas, conforme al artículo 57, párrafo tercero, de la presente Ley. En todo caso, la creación o participación de tales filiales sólo se aprobará cuando la operación de la empresa filial respectiva sea sustentable, no represente pérdidas que deban cubrirse por los ingresos generados por otras ramas de negocio o divisiones de la empresa, no requiera de trasferencias presupuestarias para su operación, que sus pasivos laborales estén respaldados bajo esquemas sostenibles y que se prevean las acciones necesarias para que la Comisión Federal de Electricidad pueda controlar el manejo de su endeudamiento en consistencia con las disposiciones que le son aplicables a la empresa.</w:t>
      </w:r>
    </w:p>
    <w:p w14:paraId="17DAE1E4" w14:textId="77777777" w:rsidR="00216F54" w:rsidRPr="00850CEC" w:rsidRDefault="00216F54" w:rsidP="00850CEC">
      <w:pPr>
        <w:pStyle w:val="Texto"/>
        <w:spacing w:after="0" w:line="276" w:lineRule="auto"/>
        <w:ind w:left="1008" w:hanging="720"/>
        <w:rPr>
          <w:rFonts w:ascii="Arial Narrow" w:hAnsi="Arial Narrow"/>
          <w:sz w:val="24"/>
          <w:szCs w:val="24"/>
        </w:rPr>
      </w:pPr>
    </w:p>
    <w:p w14:paraId="43189FF3" w14:textId="051097B4" w:rsidR="00216F54" w:rsidRPr="00850CEC" w:rsidRDefault="00216F54" w:rsidP="00D16F30">
      <w:pPr>
        <w:pStyle w:val="Texto"/>
        <w:spacing w:after="0" w:line="276" w:lineRule="auto"/>
        <w:ind w:left="720" w:firstLine="0"/>
        <w:rPr>
          <w:rFonts w:ascii="Arial Narrow" w:hAnsi="Arial Narrow"/>
          <w:sz w:val="24"/>
          <w:szCs w:val="24"/>
        </w:rPr>
      </w:pPr>
      <w:r w:rsidRPr="00850CEC">
        <w:rPr>
          <w:rFonts w:ascii="Arial Narrow" w:hAnsi="Arial Narrow"/>
          <w:sz w:val="24"/>
          <w:szCs w:val="24"/>
        </w:rPr>
        <w:t xml:space="preserve">Lo dispuesto en el párrafo anterior deberá ser aprobado por el Consejo de Administración de la Comisión Federal de Electricidad. El </w:t>
      </w:r>
      <w:proofErr w:type="gramStart"/>
      <w:r w:rsidRPr="00850CEC">
        <w:rPr>
          <w:rFonts w:ascii="Arial Narrow" w:hAnsi="Arial Narrow"/>
          <w:sz w:val="24"/>
          <w:szCs w:val="24"/>
        </w:rPr>
        <w:t>Secretario</w:t>
      </w:r>
      <w:proofErr w:type="gramEnd"/>
      <w:r w:rsidRPr="00850CEC">
        <w:rPr>
          <w:rFonts w:ascii="Arial Narrow" w:hAnsi="Arial Narrow"/>
          <w:sz w:val="24"/>
          <w:szCs w:val="24"/>
        </w:rPr>
        <w:t xml:space="preserve"> de Hacienda y Crédito Público podrá solicitar que, previo a la decisión que se adopte, se cuente con un dictamen de un auditor o consultor externo independiente sobre los aspectos señalados en el párrafo anterior;</w:t>
      </w:r>
    </w:p>
    <w:p w14:paraId="22BD08FE" w14:textId="77777777" w:rsidR="00216F54" w:rsidRPr="00850CEC" w:rsidRDefault="00216F54" w:rsidP="00850CEC">
      <w:pPr>
        <w:pStyle w:val="Texto"/>
        <w:spacing w:after="0" w:line="276" w:lineRule="auto"/>
        <w:ind w:left="1008" w:hanging="720"/>
        <w:rPr>
          <w:rFonts w:ascii="Arial Narrow" w:hAnsi="Arial Narrow"/>
          <w:sz w:val="24"/>
          <w:szCs w:val="24"/>
        </w:rPr>
      </w:pPr>
    </w:p>
    <w:p w14:paraId="490EB856" w14:textId="7E4126A0" w:rsidR="00216F54" w:rsidRPr="00850CEC" w:rsidRDefault="00216F54" w:rsidP="0074079C">
      <w:pPr>
        <w:pStyle w:val="Texto"/>
        <w:numPr>
          <w:ilvl w:val="0"/>
          <w:numId w:val="62"/>
        </w:numPr>
        <w:spacing w:after="0" w:line="276" w:lineRule="auto"/>
        <w:rPr>
          <w:rFonts w:ascii="Arial Narrow" w:hAnsi="Arial Narrow"/>
          <w:sz w:val="24"/>
          <w:szCs w:val="24"/>
        </w:rPr>
      </w:pPr>
      <w:r w:rsidRPr="00850CEC">
        <w:rPr>
          <w:rFonts w:ascii="Arial Narrow" w:hAnsi="Arial Narrow"/>
          <w:sz w:val="24"/>
          <w:szCs w:val="24"/>
        </w:rPr>
        <w:t>En tanto no se cumpla con lo dispuesto en la fracción I anterior, la Comisión Federal de Electricidad podrá crear empresas productivas subsidiarias para realizar actividades distintas a la transmisión y distribución de energía eléctrica, y</w:t>
      </w:r>
    </w:p>
    <w:p w14:paraId="54C2A0B2" w14:textId="77777777" w:rsidR="00216F54" w:rsidRPr="00850CEC" w:rsidRDefault="00216F54" w:rsidP="00850CEC">
      <w:pPr>
        <w:pStyle w:val="Texto"/>
        <w:spacing w:after="0" w:line="276" w:lineRule="auto"/>
        <w:ind w:left="1008" w:hanging="720"/>
        <w:rPr>
          <w:rFonts w:ascii="Arial Narrow" w:hAnsi="Arial Narrow"/>
          <w:sz w:val="24"/>
          <w:szCs w:val="24"/>
        </w:rPr>
      </w:pPr>
    </w:p>
    <w:p w14:paraId="499BA441" w14:textId="4F23C7CF" w:rsidR="00216F54" w:rsidRPr="00850CEC" w:rsidRDefault="00216F54" w:rsidP="0074079C">
      <w:pPr>
        <w:pStyle w:val="Texto"/>
        <w:numPr>
          <w:ilvl w:val="0"/>
          <w:numId w:val="62"/>
        </w:numPr>
        <w:spacing w:after="0" w:line="276" w:lineRule="auto"/>
        <w:rPr>
          <w:rFonts w:ascii="Arial Narrow" w:hAnsi="Arial Narrow"/>
          <w:sz w:val="24"/>
          <w:szCs w:val="24"/>
        </w:rPr>
      </w:pPr>
      <w:r w:rsidRPr="00850CEC">
        <w:rPr>
          <w:rFonts w:ascii="Arial Narrow" w:hAnsi="Arial Narrow"/>
          <w:sz w:val="24"/>
          <w:szCs w:val="24"/>
        </w:rPr>
        <w:t>A partir de la publicación de esta Ley, la Junta de Gobierno de la Comisión Federal de Electricidad, sujetándose a lo dispuesto en la misma y conforme a lo señalado en las dos fracciones anteriores, podrá autorizar la creación de una empresa filial que tenga por objeto realizar las actividades previstas en el artículo 5, fracción II, de esta Ley.</w:t>
      </w:r>
    </w:p>
    <w:p w14:paraId="72F9386A" w14:textId="77777777" w:rsidR="00216F54" w:rsidRPr="00850CEC" w:rsidRDefault="00216F54" w:rsidP="00850CEC">
      <w:pPr>
        <w:pStyle w:val="Texto"/>
        <w:spacing w:after="0" w:line="276" w:lineRule="auto"/>
        <w:ind w:left="1008" w:hanging="720"/>
        <w:rPr>
          <w:rFonts w:ascii="Arial Narrow" w:hAnsi="Arial Narrow"/>
          <w:sz w:val="24"/>
          <w:szCs w:val="24"/>
        </w:rPr>
      </w:pPr>
    </w:p>
    <w:p w14:paraId="5DF61C70" w14:textId="77777777" w:rsidR="00216F54" w:rsidRPr="00850CEC" w:rsidRDefault="00216F54" w:rsidP="00D16F30">
      <w:pPr>
        <w:pStyle w:val="Texto"/>
        <w:spacing w:after="0" w:line="276" w:lineRule="auto"/>
        <w:ind w:firstLine="0"/>
        <w:rPr>
          <w:rFonts w:ascii="Arial Narrow" w:hAnsi="Arial Narrow"/>
          <w:sz w:val="24"/>
          <w:szCs w:val="24"/>
        </w:rPr>
      </w:pPr>
      <w:r w:rsidRPr="00850CEC">
        <w:rPr>
          <w:rFonts w:ascii="Arial Narrow" w:hAnsi="Arial Narrow"/>
          <w:sz w:val="24"/>
          <w:szCs w:val="24"/>
        </w:rPr>
        <w:t>Los miembros del Consejo de Administración serán responsables del cumplimiento de lo dispuesto en esta disposición transitoria.</w:t>
      </w:r>
    </w:p>
    <w:p w14:paraId="45ADDE1D" w14:textId="77777777" w:rsidR="00216F54" w:rsidRPr="00850CEC" w:rsidRDefault="00216F54" w:rsidP="00850CEC">
      <w:pPr>
        <w:pStyle w:val="Texto"/>
        <w:spacing w:after="0" w:line="276" w:lineRule="auto"/>
        <w:rPr>
          <w:rFonts w:ascii="Arial Narrow" w:hAnsi="Arial Narrow"/>
          <w:sz w:val="24"/>
          <w:szCs w:val="24"/>
        </w:rPr>
      </w:pPr>
    </w:p>
    <w:p w14:paraId="3A2EC7D1"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36" w:name="Décimo_Sexto"/>
      <w:r w:rsidRPr="00850CEC">
        <w:rPr>
          <w:rFonts w:ascii="Arial Narrow" w:hAnsi="Arial Narrow"/>
          <w:b/>
          <w:sz w:val="24"/>
          <w:szCs w:val="24"/>
        </w:rPr>
        <w:t>DÉCIMO SEXTO</w:t>
      </w:r>
      <w:bookmarkEnd w:id="136"/>
      <w:r w:rsidRPr="00850CEC">
        <w:rPr>
          <w:rFonts w:ascii="Arial Narrow" w:hAnsi="Arial Narrow"/>
          <w:b/>
          <w:sz w:val="24"/>
          <w:szCs w:val="24"/>
        </w:rPr>
        <w:t xml:space="preserve">. </w:t>
      </w:r>
      <w:r w:rsidRPr="00850CEC">
        <w:rPr>
          <w:rFonts w:ascii="Arial Narrow" w:hAnsi="Arial Narrow"/>
          <w:sz w:val="24"/>
          <w:szCs w:val="24"/>
          <w:lang w:val="es-ES_tradnl"/>
        </w:rPr>
        <w:t>Los procedimientos de contratación de la Comisión Federal de Electricidad que hubieren iniciado conforme a las leyes de Adquisiciones, Arrendamientos y Servicios del Sector Público y de Obras Públicas y Servicios Relacionados con las Mismas continuarán tramitándose hasta su conclusión conforme a las disposiciones de dichos ordenamientos, según corresponda, hasta su total conclusión.</w:t>
      </w:r>
    </w:p>
    <w:p w14:paraId="2FB46921" w14:textId="77777777" w:rsidR="00216F54" w:rsidRPr="00850CEC" w:rsidRDefault="00216F54" w:rsidP="00850CEC">
      <w:pPr>
        <w:pStyle w:val="Texto"/>
        <w:spacing w:after="0" w:line="276" w:lineRule="auto"/>
        <w:rPr>
          <w:rFonts w:ascii="Arial Narrow" w:hAnsi="Arial Narrow"/>
          <w:sz w:val="24"/>
          <w:szCs w:val="24"/>
          <w:lang w:val="es-ES_tradnl"/>
        </w:rPr>
      </w:pPr>
    </w:p>
    <w:p w14:paraId="3731E66A"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37" w:name="Décimo_Séptimo"/>
      <w:r w:rsidRPr="00850CEC">
        <w:rPr>
          <w:rFonts w:ascii="Arial Narrow" w:hAnsi="Arial Narrow"/>
          <w:b/>
          <w:sz w:val="24"/>
          <w:szCs w:val="24"/>
          <w:lang w:val="es-ES_tradnl"/>
        </w:rPr>
        <w:t>DÉCIMO SÉPTIMO</w:t>
      </w:r>
      <w:bookmarkEnd w:id="137"/>
      <w:r w:rsidRPr="00850CEC">
        <w:rPr>
          <w:rFonts w:ascii="Arial Narrow" w:hAnsi="Arial Narrow"/>
          <w:b/>
          <w:sz w:val="24"/>
          <w:szCs w:val="24"/>
          <w:lang w:val="es-ES_tradnl"/>
        </w:rPr>
        <w:t>.</w:t>
      </w:r>
      <w:r w:rsidRPr="00850CEC">
        <w:rPr>
          <w:rFonts w:ascii="Arial Narrow" w:hAnsi="Arial Narrow"/>
          <w:sz w:val="24"/>
          <w:szCs w:val="24"/>
          <w:lang w:val="es-ES_tradnl"/>
        </w:rPr>
        <w:t xml:space="preserve"> Todas las disposiciones, normas, lineamientos, políticas, criterios y demás normatividad emitida por cualquier órgano o unidad administrativa de la Comisión Federal de Electricidad continuarán en vigor en lo que no se opongan a la Ley de la Comisión Federal de Electricidad o a las resoluciones emitidas por la Comisión Reguladora de Energía, o hasta en tanto los órganos o unidades administrativas competentes determinen su reforma o abrogación.</w:t>
      </w:r>
    </w:p>
    <w:p w14:paraId="106138AB" w14:textId="77777777" w:rsidR="00216F54" w:rsidRPr="00850CEC" w:rsidRDefault="00216F54" w:rsidP="00850CEC">
      <w:pPr>
        <w:pStyle w:val="Texto"/>
        <w:spacing w:after="0" w:line="276" w:lineRule="auto"/>
        <w:rPr>
          <w:rFonts w:ascii="Arial Narrow" w:hAnsi="Arial Narrow"/>
          <w:sz w:val="24"/>
          <w:szCs w:val="24"/>
          <w:lang w:val="es-ES_tradnl"/>
        </w:rPr>
      </w:pPr>
    </w:p>
    <w:p w14:paraId="7CC7A885" w14:textId="77777777" w:rsidR="00216F54" w:rsidRPr="00850CEC" w:rsidRDefault="00216F54" w:rsidP="00D16F30">
      <w:pPr>
        <w:pStyle w:val="Texto"/>
        <w:spacing w:after="0" w:line="276" w:lineRule="auto"/>
        <w:ind w:firstLine="0"/>
        <w:rPr>
          <w:rFonts w:ascii="Arial Narrow" w:hAnsi="Arial Narrow"/>
          <w:sz w:val="24"/>
          <w:szCs w:val="24"/>
          <w:lang w:val="es-ES_tradnl"/>
        </w:rPr>
      </w:pPr>
      <w:bookmarkStart w:id="138" w:name="Décimo_Octavo"/>
      <w:r w:rsidRPr="00850CEC">
        <w:rPr>
          <w:rFonts w:ascii="Arial Narrow" w:hAnsi="Arial Narrow"/>
          <w:b/>
          <w:sz w:val="24"/>
          <w:szCs w:val="24"/>
          <w:lang w:val="es-ES_tradnl"/>
        </w:rPr>
        <w:lastRenderedPageBreak/>
        <w:t>DÉCIMO OCTAVO</w:t>
      </w:r>
      <w:bookmarkEnd w:id="138"/>
      <w:r w:rsidRPr="00850CEC">
        <w:rPr>
          <w:rFonts w:ascii="Arial Narrow" w:hAnsi="Arial Narrow"/>
          <w:b/>
          <w:sz w:val="24"/>
          <w:szCs w:val="24"/>
          <w:lang w:val="es-ES_tradnl"/>
        </w:rPr>
        <w:t>.</w:t>
      </w:r>
      <w:r w:rsidRPr="00850CEC">
        <w:rPr>
          <w:rFonts w:ascii="Arial Narrow" w:hAnsi="Arial Narrow"/>
          <w:sz w:val="24"/>
          <w:szCs w:val="24"/>
          <w:lang w:val="es-ES_tradnl"/>
        </w:rPr>
        <w:t xml:space="preserve"> El Consejo de Administración de la Comisión Federal de Electricidad deberá designar al titular de la Auditoría Interna de la empresa dentro de los treinta días naturales siguientes a que dicho Consejo se encuentre integrado en términos de la Ley de la Comisión Federal de Electricidad.</w:t>
      </w:r>
    </w:p>
    <w:p w14:paraId="1299038F" w14:textId="77777777" w:rsidR="00216F54" w:rsidRPr="00850CEC" w:rsidRDefault="00216F54" w:rsidP="00850CEC">
      <w:pPr>
        <w:pStyle w:val="Texto"/>
        <w:spacing w:after="0" w:line="276" w:lineRule="auto"/>
        <w:rPr>
          <w:rFonts w:ascii="Arial Narrow" w:hAnsi="Arial Narrow"/>
          <w:sz w:val="24"/>
          <w:szCs w:val="24"/>
          <w:lang w:val="es-ES_tradnl"/>
        </w:rPr>
      </w:pPr>
    </w:p>
    <w:p w14:paraId="132A4790" w14:textId="77777777" w:rsidR="00216F54" w:rsidRPr="00850CEC" w:rsidRDefault="00216F54" w:rsidP="00D16F30">
      <w:pPr>
        <w:pStyle w:val="Texto"/>
        <w:spacing w:after="0" w:line="276" w:lineRule="auto"/>
        <w:ind w:firstLine="0"/>
        <w:rPr>
          <w:rFonts w:ascii="Arial Narrow" w:hAnsi="Arial Narrow"/>
          <w:sz w:val="24"/>
          <w:szCs w:val="24"/>
        </w:rPr>
      </w:pPr>
      <w:bookmarkStart w:id="139" w:name="Décimo_Noveno"/>
      <w:r w:rsidRPr="00850CEC">
        <w:rPr>
          <w:rFonts w:ascii="Arial Narrow" w:hAnsi="Arial Narrow"/>
          <w:b/>
          <w:sz w:val="24"/>
          <w:szCs w:val="24"/>
        </w:rPr>
        <w:t>DÉCIMO NOVENO</w:t>
      </w:r>
      <w:bookmarkEnd w:id="139"/>
      <w:r w:rsidRPr="00850CEC">
        <w:rPr>
          <w:rFonts w:ascii="Arial Narrow" w:hAnsi="Arial Narrow"/>
          <w:b/>
          <w:sz w:val="24"/>
          <w:szCs w:val="24"/>
        </w:rPr>
        <w:t>.</w:t>
      </w:r>
      <w:r w:rsidRPr="00850CEC">
        <w:rPr>
          <w:rFonts w:ascii="Arial Narrow" w:hAnsi="Arial Narrow"/>
          <w:sz w:val="24"/>
          <w:szCs w:val="24"/>
        </w:rPr>
        <w:t xml:space="preserve"> Los recursos humanos, financieros y materiales que se requieran para cumplir con lo dispuesto en esta Ley serán cubiertos con el presupuesto aprobado de la Comisión Federal de Electricidad.</w:t>
      </w:r>
    </w:p>
    <w:p w14:paraId="58082525" w14:textId="77777777" w:rsidR="00216F54" w:rsidRPr="00850CEC" w:rsidRDefault="00216F54" w:rsidP="00850CEC">
      <w:pPr>
        <w:pStyle w:val="Texto"/>
        <w:spacing w:after="0" w:line="276" w:lineRule="auto"/>
        <w:rPr>
          <w:rFonts w:ascii="Arial Narrow" w:hAnsi="Arial Narrow"/>
          <w:sz w:val="24"/>
          <w:szCs w:val="24"/>
        </w:rPr>
      </w:pPr>
    </w:p>
    <w:p w14:paraId="4B85E15F" w14:textId="77777777" w:rsidR="00216F54" w:rsidRPr="00850CEC" w:rsidRDefault="00216F54" w:rsidP="00D16F30">
      <w:pPr>
        <w:pStyle w:val="Texto"/>
        <w:spacing w:after="0" w:line="276" w:lineRule="auto"/>
        <w:ind w:firstLine="0"/>
        <w:rPr>
          <w:rFonts w:ascii="Arial Narrow" w:hAnsi="Arial Narrow"/>
          <w:sz w:val="24"/>
          <w:szCs w:val="24"/>
        </w:rPr>
      </w:pPr>
      <w:bookmarkStart w:id="140" w:name="Vigésimo"/>
      <w:r w:rsidRPr="00850CEC">
        <w:rPr>
          <w:rFonts w:ascii="Arial Narrow" w:hAnsi="Arial Narrow"/>
          <w:b/>
          <w:sz w:val="24"/>
          <w:szCs w:val="24"/>
        </w:rPr>
        <w:t>VIGÉSIMO</w:t>
      </w:r>
      <w:bookmarkEnd w:id="140"/>
      <w:r w:rsidRPr="00850CEC">
        <w:rPr>
          <w:rFonts w:ascii="Arial Narrow" w:hAnsi="Arial Narrow"/>
          <w:b/>
          <w:sz w:val="24"/>
          <w:szCs w:val="24"/>
        </w:rPr>
        <w:t xml:space="preserve">. </w:t>
      </w:r>
      <w:r w:rsidRPr="00850CEC">
        <w:rPr>
          <w:rFonts w:ascii="Arial Narrow" w:hAnsi="Arial Narrow"/>
          <w:sz w:val="24"/>
          <w:szCs w:val="24"/>
        </w:rPr>
        <w:t>La Comisión Federal de Electricidad, sus empresas productivas y filiales, con la participación de la representación sindical, establecerán los mecanismos que resulten necesarios para la debida capacitación de sus recursos humanos, con la finalidad de garantizar su eficacia, productividad y competitividad en la industria eléctrica y en la consecución de su objeto.</w:t>
      </w:r>
    </w:p>
    <w:p w14:paraId="6A23C6B0" w14:textId="77777777" w:rsidR="00216F54" w:rsidRPr="00850CEC" w:rsidRDefault="00216F54" w:rsidP="00850CEC">
      <w:pPr>
        <w:pStyle w:val="Texto"/>
        <w:spacing w:after="0" w:line="276" w:lineRule="auto"/>
        <w:rPr>
          <w:rFonts w:ascii="Arial Narrow" w:hAnsi="Arial Narrow"/>
          <w:sz w:val="24"/>
          <w:szCs w:val="24"/>
        </w:rPr>
      </w:pPr>
    </w:p>
    <w:p w14:paraId="798A2B38" w14:textId="77777777" w:rsidR="00216F54" w:rsidRPr="00850CEC" w:rsidRDefault="00216F54" w:rsidP="00D16F30">
      <w:pPr>
        <w:pStyle w:val="Texto"/>
        <w:spacing w:after="0" w:line="276" w:lineRule="auto"/>
        <w:ind w:firstLine="0"/>
        <w:rPr>
          <w:rFonts w:ascii="Arial Narrow" w:hAnsi="Arial Narrow"/>
          <w:color w:val="000000"/>
          <w:sz w:val="24"/>
          <w:szCs w:val="24"/>
        </w:rPr>
      </w:pPr>
      <w:bookmarkStart w:id="141" w:name="Vigésimo_Primero"/>
      <w:r w:rsidRPr="00850CEC">
        <w:rPr>
          <w:rFonts w:ascii="Arial Narrow" w:hAnsi="Arial Narrow"/>
          <w:b/>
          <w:color w:val="000000"/>
          <w:sz w:val="24"/>
          <w:szCs w:val="24"/>
        </w:rPr>
        <w:t>VIGÉSIMO PRIMERO</w:t>
      </w:r>
      <w:bookmarkEnd w:id="141"/>
      <w:r w:rsidRPr="00850CEC">
        <w:rPr>
          <w:rFonts w:ascii="Arial Narrow" w:hAnsi="Arial Narrow"/>
          <w:b/>
          <w:color w:val="000000"/>
          <w:sz w:val="24"/>
          <w:szCs w:val="24"/>
        </w:rPr>
        <w:t xml:space="preserve">. </w:t>
      </w:r>
      <w:r w:rsidRPr="00850CEC">
        <w:rPr>
          <w:rFonts w:ascii="Arial Narrow" w:hAnsi="Arial Narrow"/>
          <w:color w:val="000000"/>
          <w:sz w:val="24"/>
          <w:szCs w:val="24"/>
        </w:rPr>
        <w:t>Los trámites en materia de presupuesto y deuda iniciados por la Comisión Federal de Electricidad con anterioridad a la entrada en vigor del régimen especial en dichas materias, conforme a lo señalado en el Transitorio Décimo Cuarto anterior, se regirán por las disposiciones vigentes al momento de su inicio, hasta su total conclusión.</w:t>
      </w:r>
    </w:p>
    <w:p w14:paraId="44A90904" w14:textId="77777777" w:rsidR="00216F54" w:rsidRPr="00850CEC" w:rsidRDefault="00216F54" w:rsidP="00850CEC">
      <w:pPr>
        <w:pStyle w:val="Texto"/>
        <w:spacing w:after="0" w:line="276" w:lineRule="auto"/>
        <w:rPr>
          <w:rFonts w:ascii="Arial Narrow" w:hAnsi="Arial Narrow"/>
          <w:color w:val="000000"/>
          <w:sz w:val="24"/>
          <w:szCs w:val="24"/>
        </w:rPr>
      </w:pPr>
    </w:p>
    <w:p w14:paraId="23CBBA18" w14:textId="77777777" w:rsidR="00216F54" w:rsidRPr="00850CEC" w:rsidRDefault="00216F54" w:rsidP="00D16F30">
      <w:pPr>
        <w:pStyle w:val="Texto"/>
        <w:spacing w:after="0" w:line="276" w:lineRule="auto"/>
        <w:ind w:firstLine="0"/>
        <w:rPr>
          <w:rFonts w:ascii="Arial Narrow" w:hAnsi="Arial Narrow"/>
          <w:sz w:val="24"/>
          <w:szCs w:val="24"/>
        </w:rPr>
      </w:pPr>
      <w:r w:rsidRPr="00850CEC">
        <w:rPr>
          <w:rFonts w:ascii="Arial Narrow" w:hAnsi="Arial Narrow"/>
          <w:b/>
          <w:sz w:val="24"/>
          <w:szCs w:val="24"/>
        </w:rPr>
        <w:t>ARTÍCULOS TERCERO A QUINTO.</w:t>
      </w:r>
      <w:r w:rsidRPr="00850CEC">
        <w:rPr>
          <w:rFonts w:ascii="Arial Narrow" w:hAnsi="Arial Narrow"/>
          <w:sz w:val="24"/>
          <w:szCs w:val="24"/>
        </w:rPr>
        <w:t xml:space="preserve"> ……….</w:t>
      </w:r>
    </w:p>
    <w:p w14:paraId="59AEE3D0" w14:textId="77777777" w:rsidR="00216F54" w:rsidRPr="00850CEC" w:rsidRDefault="00216F54" w:rsidP="00850CEC">
      <w:pPr>
        <w:pStyle w:val="Texto"/>
        <w:spacing w:after="0" w:line="276" w:lineRule="auto"/>
        <w:rPr>
          <w:rFonts w:ascii="Arial Narrow" w:hAnsi="Arial Narrow"/>
          <w:sz w:val="24"/>
          <w:szCs w:val="24"/>
        </w:rPr>
      </w:pPr>
    </w:p>
    <w:p w14:paraId="25668C23" w14:textId="77777777" w:rsidR="00216F54" w:rsidRPr="00850CEC" w:rsidRDefault="00216F54" w:rsidP="00850CEC">
      <w:pPr>
        <w:pStyle w:val="ANOTACION"/>
        <w:spacing w:before="0" w:after="0" w:line="276" w:lineRule="auto"/>
        <w:rPr>
          <w:rFonts w:ascii="Arial Narrow" w:hAnsi="Arial Narrow" w:cs="Arial"/>
          <w:sz w:val="24"/>
          <w:szCs w:val="24"/>
        </w:rPr>
      </w:pPr>
      <w:bookmarkStart w:id="142" w:name="TRANSITORIOS_DEL_DECRETO"/>
      <w:r w:rsidRPr="00850CEC">
        <w:rPr>
          <w:rFonts w:ascii="Arial Narrow" w:hAnsi="Arial Narrow" w:cs="Arial"/>
          <w:sz w:val="24"/>
          <w:szCs w:val="24"/>
        </w:rPr>
        <w:t>TRANSITORIOS</w:t>
      </w:r>
      <w:bookmarkEnd w:id="142"/>
    </w:p>
    <w:p w14:paraId="6A1AF1EE" w14:textId="77777777" w:rsidR="00216F54" w:rsidRPr="00850CEC" w:rsidRDefault="00216F54" w:rsidP="00850CEC">
      <w:pPr>
        <w:pStyle w:val="ANOTACION"/>
        <w:spacing w:before="0" w:after="0" w:line="276" w:lineRule="auto"/>
        <w:rPr>
          <w:rFonts w:ascii="Arial Narrow" w:hAnsi="Arial Narrow" w:cs="Arial"/>
          <w:sz w:val="24"/>
          <w:szCs w:val="24"/>
        </w:rPr>
      </w:pPr>
    </w:p>
    <w:p w14:paraId="26C021C9" w14:textId="77777777" w:rsidR="00216F54" w:rsidRPr="00850CEC" w:rsidRDefault="00216F54" w:rsidP="00D16F30">
      <w:pPr>
        <w:pStyle w:val="Texto"/>
        <w:spacing w:after="0" w:line="276" w:lineRule="auto"/>
        <w:ind w:firstLine="0"/>
        <w:rPr>
          <w:rFonts w:ascii="Arial Narrow" w:hAnsi="Arial Narrow"/>
          <w:sz w:val="24"/>
          <w:szCs w:val="24"/>
        </w:rPr>
      </w:pPr>
      <w:bookmarkStart w:id="143" w:name="Artículo_Primero"/>
      <w:r w:rsidRPr="00850CEC">
        <w:rPr>
          <w:rFonts w:ascii="Arial Narrow" w:hAnsi="Arial Narrow"/>
          <w:b/>
          <w:sz w:val="24"/>
          <w:szCs w:val="24"/>
        </w:rPr>
        <w:t>Primero</w:t>
      </w:r>
      <w:bookmarkEnd w:id="143"/>
      <w:r w:rsidRPr="00850CEC">
        <w:rPr>
          <w:rFonts w:ascii="Arial Narrow" w:hAnsi="Arial Narrow"/>
          <w:b/>
          <w:sz w:val="24"/>
          <w:szCs w:val="24"/>
        </w:rPr>
        <w:t xml:space="preserve">. </w:t>
      </w:r>
      <w:r w:rsidRPr="00850CEC">
        <w:rPr>
          <w:rFonts w:ascii="Arial Narrow" w:hAnsi="Arial Narrow"/>
          <w:sz w:val="24"/>
          <w:szCs w:val="24"/>
        </w:rPr>
        <w:t>El presente Decreto entrará en vigor al día siguiente de su publicación en el Diario Oficial de la Federación.</w:t>
      </w:r>
    </w:p>
    <w:p w14:paraId="33DCEC32" w14:textId="77777777" w:rsidR="00216F54" w:rsidRPr="00850CEC" w:rsidRDefault="00216F54" w:rsidP="00850CEC">
      <w:pPr>
        <w:pStyle w:val="Texto"/>
        <w:spacing w:after="0" w:line="276" w:lineRule="auto"/>
        <w:rPr>
          <w:rFonts w:ascii="Arial Narrow" w:hAnsi="Arial Narrow"/>
          <w:sz w:val="24"/>
          <w:szCs w:val="24"/>
        </w:rPr>
      </w:pPr>
    </w:p>
    <w:p w14:paraId="3D5DFB47" w14:textId="77777777" w:rsidR="00216F54" w:rsidRPr="00850CEC" w:rsidRDefault="00216F54" w:rsidP="00D16F30">
      <w:pPr>
        <w:pStyle w:val="Texto"/>
        <w:spacing w:after="0" w:line="276" w:lineRule="auto"/>
        <w:ind w:firstLine="0"/>
        <w:rPr>
          <w:rFonts w:ascii="Arial Narrow" w:hAnsi="Arial Narrow"/>
          <w:sz w:val="24"/>
          <w:szCs w:val="24"/>
        </w:rPr>
      </w:pPr>
      <w:bookmarkStart w:id="144" w:name="Artículo_Segundo"/>
      <w:r w:rsidRPr="00850CEC">
        <w:rPr>
          <w:rFonts w:ascii="Arial Narrow" w:hAnsi="Arial Narrow"/>
          <w:b/>
          <w:sz w:val="24"/>
          <w:szCs w:val="24"/>
        </w:rPr>
        <w:t>Segundo</w:t>
      </w:r>
      <w:bookmarkEnd w:id="144"/>
      <w:r w:rsidRPr="00850CEC">
        <w:rPr>
          <w:rFonts w:ascii="Arial Narrow" w:hAnsi="Arial Narrow"/>
          <w:b/>
          <w:sz w:val="24"/>
          <w:szCs w:val="24"/>
        </w:rPr>
        <w:t>.</w:t>
      </w:r>
      <w:r w:rsidRPr="00850CEC">
        <w:rPr>
          <w:rFonts w:ascii="Arial Narrow" w:hAnsi="Arial Narrow"/>
          <w:sz w:val="24"/>
          <w:szCs w:val="24"/>
        </w:rPr>
        <w:t xml:space="preserve"> Las reformas a las leyes de Adquisiciones, Arrendamientos y Servicios del Sector Público y de Obras Públicas y Servicios Relacionados con las Mismas a que se refieren los artículos cuarto y quinto del presente Decreto, entrarán en vigor para Petróleos Mexicanos y la Comisión Federal de Electricidad y sus respectivas empresas productivas subsidiarias, conforme a la declaratoria que emita la Secretaría de Energía en términos del Décimo Transitorio de la Ley de Petróleos Mexicanos prevista en el artículo primero del presente Decreto y en el Décimo Cuarto Transitorio de la Ley de la Comisión Federal de Electricidad prevista en el artículo Segundo del presente Decreto.</w:t>
      </w:r>
    </w:p>
    <w:p w14:paraId="597DA6B6" w14:textId="77777777" w:rsidR="00216F54" w:rsidRPr="00850CEC" w:rsidRDefault="00216F54" w:rsidP="00850CEC">
      <w:pPr>
        <w:pStyle w:val="Texto"/>
        <w:spacing w:after="0" w:line="276" w:lineRule="auto"/>
        <w:rPr>
          <w:rFonts w:ascii="Arial Narrow" w:hAnsi="Arial Narrow"/>
          <w:sz w:val="24"/>
          <w:szCs w:val="24"/>
        </w:rPr>
      </w:pPr>
    </w:p>
    <w:p w14:paraId="44717EBD" w14:textId="77777777" w:rsidR="00216F54" w:rsidRPr="00850CEC" w:rsidRDefault="00216F54" w:rsidP="00D16F30">
      <w:pPr>
        <w:pStyle w:val="Texto"/>
        <w:spacing w:after="0" w:line="276" w:lineRule="auto"/>
        <w:ind w:firstLine="0"/>
        <w:rPr>
          <w:rFonts w:ascii="Arial Narrow" w:hAnsi="Arial Narrow"/>
          <w:sz w:val="24"/>
          <w:szCs w:val="24"/>
        </w:rPr>
      </w:pPr>
      <w:bookmarkStart w:id="145" w:name="Artículo_Tercero"/>
      <w:r w:rsidRPr="00850CEC">
        <w:rPr>
          <w:rFonts w:ascii="Arial Narrow" w:hAnsi="Arial Narrow"/>
          <w:b/>
          <w:sz w:val="24"/>
          <w:szCs w:val="24"/>
        </w:rPr>
        <w:t>Tercero</w:t>
      </w:r>
      <w:bookmarkEnd w:id="145"/>
      <w:r w:rsidRPr="00850CEC">
        <w:rPr>
          <w:rFonts w:ascii="Arial Narrow" w:hAnsi="Arial Narrow"/>
          <w:b/>
          <w:sz w:val="24"/>
          <w:szCs w:val="24"/>
        </w:rPr>
        <w:t xml:space="preserve">. </w:t>
      </w:r>
      <w:r w:rsidRPr="00850CEC">
        <w:rPr>
          <w:rFonts w:ascii="Arial Narrow" w:hAnsi="Arial Narrow"/>
          <w:sz w:val="24"/>
          <w:szCs w:val="24"/>
        </w:rPr>
        <w:t>La reforma al artículo 3o. de la Ley Federal de las Entidades Paraestatales entrará en vigor a los treinta días naturales siguientes a la entrada en vigor del presente Decreto.</w:t>
      </w:r>
    </w:p>
    <w:p w14:paraId="511804B5" w14:textId="77777777" w:rsidR="00216F54" w:rsidRPr="00850CEC" w:rsidRDefault="00216F54" w:rsidP="00850CEC">
      <w:pPr>
        <w:pStyle w:val="Texto"/>
        <w:spacing w:after="0" w:line="276" w:lineRule="auto"/>
        <w:rPr>
          <w:rFonts w:ascii="Arial Narrow" w:hAnsi="Arial Narrow"/>
          <w:sz w:val="24"/>
          <w:szCs w:val="24"/>
        </w:rPr>
      </w:pPr>
    </w:p>
    <w:p w14:paraId="21796ABF" w14:textId="77777777" w:rsidR="00216F54" w:rsidRPr="00850CEC" w:rsidRDefault="00216F54" w:rsidP="00D16F30">
      <w:pPr>
        <w:pStyle w:val="Texto"/>
        <w:spacing w:after="0" w:line="276" w:lineRule="auto"/>
        <w:ind w:firstLine="0"/>
        <w:rPr>
          <w:rFonts w:ascii="Arial Narrow" w:hAnsi="Arial Narrow"/>
          <w:b/>
          <w:sz w:val="24"/>
          <w:szCs w:val="24"/>
        </w:rPr>
      </w:pPr>
      <w:r w:rsidRPr="00850CEC">
        <w:rPr>
          <w:rFonts w:ascii="Arial Narrow" w:hAnsi="Arial Narrow"/>
          <w:sz w:val="24"/>
          <w:szCs w:val="24"/>
        </w:rPr>
        <w:lastRenderedPageBreak/>
        <w:t xml:space="preserve">México, D.F., a 5 de agosto de 2014.- </w:t>
      </w:r>
      <w:proofErr w:type="spellStart"/>
      <w:r w:rsidRPr="00850CEC">
        <w:rPr>
          <w:rFonts w:ascii="Arial Narrow" w:hAnsi="Arial Narrow"/>
          <w:sz w:val="24"/>
          <w:szCs w:val="24"/>
        </w:rPr>
        <w:t>Dip</w:t>
      </w:r>
      <w:proofErr w:type="spellEnd"/>
      <w:r w:rsidRPr="00850CEC">
        <w:rPr>
          <w:rFonts w:ascii="Arial Narrow" w:hAnsi="Arial Narrow"/>
          <w:sz w:val="24"/>
          <w:szCs w:val="24"/>
        </w:rPr>
        <w:t xml:space="preserve">. </w:t>
      </w:r>
      <w:r w:rsidRPr="00850CEC">
        <w:rPr>
          <w:rFonts w:ascii="Arial Narrow" w:hAnsi="Arial Narrow"/>
          <w:b/>
          <w:sz w:val="24"/>
          <w:szCs w:val="24"/>
        </w:rPr>
        <w:t>José González Morfín</w:t>
      </w:r>
      <w:r w:rsidRPr="00850CEC">
        <w:rPr>
          <w:rFonts w:ascii="Arial Narrow" w:hAnsi="Arial Narrow"/>
          <w:sz w:val="24"/>
          <w:szCs w:val="24"/>
        </w:rPr>
        <w:t xml:space="preserve">, </w:t>
      </w:r>
      <w:proofErr w:type="gramStart"/>
      <w:r w:rsidRPr="00850CEC">
        <w:rPr>
          <w:rFonts w:ascii="Arial Narrow" w:hAnsi="Arial Narrow"/>
          <w:sz w:val="24"/>
          <w:szCs w:val="24"/>
        </w:rPr>
        <w:t>Presidente.-</w:t>
      </w:r>
      <w:proofErr w:type="gramEnd"/>
      <w:r w:rsidRPr="00850CEC">
        <w:rPr>
          <w:rFonts w:ascii="Arial Narrow" w:hAnsi="Arial Narrow"/>
          <w:sz w:val="24"/>
          <w:szCs w:val="24"/>
        </w:rPr>
        <w:t xml:space="preserve"> Sen. </w:t>
      </w:r>
      <w:r w:rsidRPr="00850CEC">
        <w:rPr>
          <w:rFonts w:ascii="Arial Narrow" w:hAnsi="Arial Narrow"/>
          <w:b/>
          <w:sz w:val="24"/>
          <w:szCs w:val="24"/>
        </w:rPr>
        <w:t>Raúl Cervantes Andrade</w:t>
      </w:r>
      <w:r w:rsidRPr="00850CEC">
        <w:rPr>
          <w:rFonts w:ascii="Arial Narrow" w:hAnsi="Arial Narrow"/>
          <w:sz w:val="24"/>
          <w:szCs w:val="24"/>
        </w:rPr>
        <w:t xml:space="preserve">, </w:t>
      </w:r>
      <w:proofErr w:type="gramStart"/>
      <w:r w:rsidRPr="00850CEC">
        <w:rPr>
          <w:rFonts w:ascii="Arial Narrow" w:hAnsi="Arial Narrow"/>
          <w:sz w:val="24"/>
          <w:szCs w:val="24"/>
        </w:rPr>
        <w:t>Presidente.-</w:t>
      </w:r>
      <w:proofErr w:type="gramEnd"/>
      <w:r w:rsidRPr="00850CEC">
        <w:rPr>
          <w:rFonts w:ascii="Arial Narrow" w:hAnsi="Arial Narrow"/>
          <w:sz w:val="24"/>
          <w:szCs w:val="24"/>
        </w:rPr>
        <w:t xml:space="preserve"> </w:t>
      </w:r>
      <w:proofErr w:type="spellStart"/>
      <w:r w:rsidRPr="00850CEC">
        <w:rPr>
          <w:rFonts w:ascii="Arial Narrow" w:hAnsi="Arial Narrow"/>
          <w:sz w:val="24"/>
          <w:szCs w:val="24"/>
        </w:rPr>
        <w:t>Dip</w:t>
      </w:r>
      <w:proofErr w:type="spellEnd"/>
      <w:r w:rsidRPr="00850CEC">
        <w:rPr>
          <w:rFonts w:ascii="Arial Narrow" w:hAnsi="Arial Narrow"/>
          <w:sz w:val="24"/>
          <w:szCs w:val="24"/>
        </w:rPr>
        <w:t xml:space="preserve">. </w:t>
      </w:r>
      <w:r w:rsidRPr="00850CEC">
        <w:rPr>
          <w:rFonts w:ascii="Arial Narrow" w:hAnsi="Arial Narrow"/>
          <w:b/>
          <w:sz w:val="24"/>
          <w:szCs w:val="24"/>
        </w:rPr>
        <w:t>Javier Orozco Gómez</w:t>
      </w:r>
      <w:r w:rsidRPr="00850CEC">
        <w:rPr>
          <w:rFonts w:ascii="Arial Narrow" w:hAnsi="Arial Narrow"/>
          <w:sz w:val="24"/>
          <w:szCs w:val="24"/>
        </w:rPr>
        <w:t xml:space="preserve">, </w:t>
      </w:r>
      <w:proofErr w:type="gramStart"/>
      <w:r w:rsidRPr="00850CEC">
        <w:rPr>
          <w:rFonts w:ascii="Arial Narrow" w:hAnsi="Arial Narrow"/>
          <w:sz w:val="24"/>
          <w:szCs w:val="24"/>
        </w:rPr>
        <w:t>Secretario.-</w:t>
      </w:r>
      <w:proofErr w:type="gramEnd"/>
      <w:r w:rsidRPr="00850CEC">
        <w:rPr>
          <w:rFonts w:ascii="Arial Narrow" w:hAnsi="Arial Narrow"/>
          <w:sz w:val="24"/>
          <w:szCs w:val="24"/>
        </w:rPr>
        <w:t xml:space="preserve"> Sen. </w:t>
      </w:r>
      <w:r w:rsidRPr="00850CEC">
        <w:rPr>
          <w:rFonts w:ascii="Arial Narrow" w:hAnsi="Arial Narrow"/>
          <w:b/>
          <w:sz w:val="24"/>
          <w:szCs w:val="24"/>
        </w:rPr>
        <w:t>Lilia Guadalupe Merodio Reza</w:t>
      </w:r>
      <w:r w:rsidRPr="00850CEC">
        <w:rPr>
          <w:rFonts w:ascii="Arial Narrow" w:hAnsi="Arial Narrow"/>
          <w:sz w:val="24"/>
          <w:szCs w:val="24"/>
        </w:rPr>
        <w:t xml:space="preserve">, </w:t>
      </w:r>
      <w:proofErr w:type="gramStart"/>
      <w:r w:rsidRPr="00850CEC">
        <w:rPr>
          <w:rFonts w:ascii="Arial Narrow" w:hAnsi="Arial Narrow"/>
          <w:sz w:val="24"/>
          <w:szCs w:val="24"/>
        </w:rPr>
        <w:t>Secretaria.-</w:t>
      </w:r>
      <w:proofErr w:type="gramEnd"/>
      <w:r w:rsidRPr="00850CEC">
        <w:rPr>
          <w:rFonts w:ascii="Arial Narrow" w:hAnsi="Arial Narrow"/>
          <w:sz w:val="24"/>
          <w:szCs w:val="24"/>
        </w:rPr>
        <w:t xml:space="preserve"> Rúbricas.</w:t>
      </w:r>
      <w:r w:rsidRPr="00850CEC">
        <w:rPr>
          <w:rFonts w:ascii="Arial Narrow" w:hAnsi="Arial Narrow"/>
          <w:b/>
          <w:sz w:val="24"/>
          <w:szCs w:val="24"/>
        </w:rPr>
        <w:t>"</w:t>
      </w:r>
    </w:p>
    <w:p w14:paraId="4A00F6CE" w14:textId="77777777" w:rsidR="00216F54" w:rsidRPr="00850CEC" w:rsidRDefault="00216F54" w:rsidP="00850CEC">
      <w:pPr>
        <w:pStyle w:val="Texto"/>
        <w:spacing w:after="0" w:line="276" w:lineRule="auto"/>
        <w:rPr>
          <w:rFonts w:ascii="Arial Narrow" w:hAnsi="Arial Narrow"/>
          <w:sz w:val="24"/>
          <w:szCs w:val="24"/>
        </w:rPr>
      </w:pPr>
    </w:p>
    <w:p w14:paraId="22091960" w14:textId="77777777" w:rsidR="00216F54" w:rsidRPr="00850CEC" w:rsidRDefault="00216F54" w:rsidP="00D16F30">
      <w:pPr>
        <w:pStyle w:val="Texto"/>
        <w:spacing w:after="0" w:line="276" w:lineRule="auto"/>
        <w:ind w:firstLine="0"/>
        <w:rPr>
          <w:rFonts w:ascii="Arial Narrow" w:hAnsi="Arial Narrow"/>
          <w:sz w:val="24"/>
          <w:szCs w:val="24"/>
        </w:rPr>
      </w:pPr>
      <w:r w:rsidRPr="00850CEC">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agosto de dos mil </w:t>
      </w:r>
      <w:proofErr w:type="gramStart"/>
      <w:r w:rsidRPr="00850CEC">
        <w:rPr>
          <w:rFonts w:ascii="Arial Narrow" w:hAnsi="Arial Narrow"/>
          <w:sz w:val="24"/>
          <w:szCs w:val="24"/>
        </w:rPr>
        <w:t>catorce.-</w:t>
      </w:r>
      <w:proofErr w:type="gramEnd"/>
      <w:r w:rsidRPr="00850CEC">
        <w:rPr>
          <w:rFonts w:ascii="Arial Narrow" w:hAnsi="Arial Narrow"/>
          <w:sz w:val="24"/>
          <w:szCs w:val="24"/>
        </w:rPr>
        <w:t xml:space="preserve"> </w:t>
      </w:r>
      <w:r w:rsidRPr="00850CEC">
        <w:rPr>
          <w:rFonts w:ascii="Arial Narrow" w:hAnsi="Arial Narrow"/>
          <w:b/>
          <w:sz w:val="24"/>
          <w:szCs w:val="24"/>
        </w:rPr>
        <w:t>Enrique Peña Nieto</w:t>
      </w:r>
      <w:r w:rsidRPr="00850CEC">
        <w:rPr>
          <w:rFonts w:ascii="Arial Narrow" w:hAnsi="Arial Narrow"/>
          <w:sz w:val="24"/>
          <w:szCs w:val="24"/>
        </w:rPr>
        <w:t xml:space="preserve">.- Rúbrica.- El Secretario de Gobernación, </w:t>
      </w:r>
      <w:r w:rsidRPr="00850CEC">
        <w:rPr>
          <w:rFonts w:ascii="Arial Narrow" w:hAnsi="Arial Narrow"/>
          <w:b/>
          <w:sz w:val="24"/>
          <w:szCs w:val="24"/>
        </w:rPr>
        <w:t>Miguel Ángel Osorio Chong</w:t>
      </w:r>
      <w:r w:rsidRPr="00850CEC">
        <w:rPr>
          <w:rFonts w:ascii="Arial Narrow" w:hAnsi="Arial Narrow"/>
          <w:sz w:val="24"/>
          <w:szCs w:val="24"/>
        </w:rPr>
        <w:t>.- Rúbrica.</w:t>
      </w:r>
    </w:p>
    <w:p w14:paraId="521F37DD" w14:textId="77777777" w:rsidR="00216F54" w:rsidRPr="00850CEC" w:rsidRDefault="00216F54" w:rsidP="00850CEC">
      <w:pPr>
        <w:pStyle w:val="Textosinformato"/>
        <w:tabs>
          <w:tab w:val="right" w:leader="dot" w:pos="8828"/>
        </w:tabs>
        <w:spacing w:line="276" w:lineRule="auto"/>
        <w:jc w:val="center"/>
        <w:rPr>
          <w:rFonts w:ascii="Arial Narrow" w:eastAsia="MS Mincho" w:hAnsi="Arial Narrow" w:cs="Tahoma"/>
          <w:b/>
          <w:color w:val="008000"/>
          <w:sz w:val="24"/>
          <w:szCs w:val="24"/>
        </w:rPr>
      </w:pPr>
      <w:r w:rsidRPr="00850CEC">
        <w:rPr>
          <w:rFonts w:ascii="Arial Narrow" w:hAnsi="Arial Narrow"/>
          <w:sz w:val="24"/>
          <w:szCs w:val="24"/>
        </w:rPr>
        <w:br w:type="page"/>
      </w:r>
      <w:bookmarkStart w:id="146" w:name="TRANSITORIOS_DE_DECRETOS_DE_REFORMA"/>
      <w:r w:rsidRPr="00850CEC">
        <w:rPr>
          <w:rFonts w:ascii="Arial Narrow" w:eastAsia="MS Mincho" w:hAnsi="Arial Narrow" w:cs="Tahoma"/>
          <w:b/>
          <w:sz w:val="24"/>
          <w:szCs w:val="24"/>
        </w:rPr>
        <w:lastRenderedPageBreak/>
        <w:t>ARTÍCULOS TRANSITORIOS DE DECRETOS DE REFORMA</w:t>
      </w:r>
      <w:bookmarkEnd w:id="146"/>
    </w:p>
    <w:p w14:paraId="12AEF7C6" w14:textId="77777777" w:rsidR="00216F54" w:rsidRPr="00850CEC" w:rsidRDefault="00216F54" w:rsidP="00850CEC">
      <w:pPr>
        <w:pStyle w:val="Texto"/>
        <w:spacing w:after="0" w:line="276" w:lineRule="auto"/>
        <w:ind w:firstLine="0"/>
        <w:rPr>
          <w:rFonts w:ascii="Arial Narrow" w:eastAsia="Times New Roman" w:hAnsi="Arial Narrow"/>
          <w:sz w:val="24"/>
          <w:szCs w:val="24"/>
        </w:rPr>
      </w:pPr>
    </w:p>
    <w:p w14:paraId="5D641C47" w14:textId="005D1EA7" w:rsidR="00216F54" w:rsidRPr="00C3112D" w:rsidRDefault="00C3112D" w:rsidP="00C3112D">
      <w:pPr>
        <w:shd w:val="clear" w:color="auto" w:fill="003E3D"/>
        <w:spacing w:line="276" w:lineRule="auto"/>
        <w:jc w:val="both"/>
        <w:rPr>
          <w:rFonts w:ascii="Arial Narrow" w:hAnsi="Arial Narrow"/>
          <w:b/>
          <w:bCs/>
          <w:color w:val="FFFFFF" w:themeColor="background1"/>
        </w:rPr>
      </w:pPr>
      <w:r w:rsidRPr="00C3112D">
        <w:rPr>
          <w:rFonts w:ascii="Arial Narrow" w:hAnsi="Arial Narrow"/>
          <w:b/>
          <w:bCs/>
          <w:color w:val="FFFFFF" w:themeColor="background1"/>
        </w:rPr>
        <w:t>DECRETO POR EL QUE SE REFORMAN Y ADICIONAN DIVERSAS DISPOSICIONES DE LA LEY FEDERAL DE DEFENSORÍA PÚBLICA, DE LA LEY GENERAL DE SALUD, DE LA LEY GENERAL DE CULTURA FÍSICA Y DEPORTE, DE LA LEY GENERAL DE CAMBIO CLIMÁTICO, DE LA LEY ORGÁNICA DE LA PROCURADURÍA DE LA DEFENSA DEL CONTRIBUYENTE, DE LA LEY ORGÁNICA DEL SEMINARIO DE CULTURA MEXICANA, DE LA LEY DE LA AGENCIA NACIONAL DE SEGURIDAD INDUSTRIAL Y DE PROTECCIÓN AL MEDIO AMBIENTE DEL SECTOR HIDROCARBUROS, DE LA LEY DE LA COMISIÓN FEDERAL DE ELECTRICIDAD, DE LA LEY DE LA COMISIÓN NACIONAL BANCARIA Y DE VALORES, DE LA LEY QUE CREA LA AGENCIA DE NOTICIAS DEL ESTADO MEXICANO, DE LA LEY DEL SISTEMA PÚBLICO DE RADIODIFUSIÓN DEL ESTADO MEXICANO, DE LA LEY DE INSTITUCIONES DE SEGUROS Y DE FIANZAS, DE LA LEY DEL FONDO MEXICANO DEL PETRÓLEO PARA LA ESTABILIZACIÓN Y EL DESARROLLO, DE LA LEY DE LA INDUSTRIA ELÉCTRICA, DE LA LEY DE LA ECONOMÍA SOCIAL Y SOLIDARIA, REGLAMENTARIA DEL PÁRRAFO OCTAVO DEL ARTÍCULO 25 DE LA CONSTITUCIÓN POLÍTICA DE LOS ESTADOS UNIDOS MEXICANOS, EN LO REFERENTE AL SECTOR SOCIAL DE LA ECONOMÍA, DE LA LEY DE LA CASA DE MONEDA DE MÉXICO, DE LA LEY DE CONCURSOS MERCANTILES, DE LA LEY DE BIOSEGURIDAD DE ORGANISMOS GENÉTICAMENTE MODIFICADOS, DE LA LEY DE AGUAS NACIONALES, DE LA LEY DE ASISTENCIA SOCIAL, DE LA LEY GENERAL DE DESARROLLO SOCIAL, DE LA LEY ORGÁNICA DE LA FINANCIERA NACIONAL DE DESARROLLO AGROPECUARIO, RURAL, FORESTAL Y PESQUERO, DE LA LEY FEDERAL PARA LA ADMINISTRACIÓN Y ENAJENACIÓN DE BIENES DEL SECTOR PÚBLICO, DE LA LEY FEDERAL DE VARIEDADES VEGETALES, DE LA LEY FEDERAL DE SANIDAD VEGETAL, DE LA LEY FEDERAL DE SANIDAD ANIMAL, DE LA LEY FEDERAL DE FOMENTO A LAS ACTIVIDADES REALIZADAS POR ORGANIZACIONES DE LA SOCIEDAD CIVIL, DE LA LEY ORGÁNICA DEL CONSEJO NACIONAL DE CIENCIA Y TECNOLOGÍA, DE LA LEY DE PROTECCIÓN AL AHORRO BANCARIO, DE LA LEY DE LOS INSTITUTOS NACIONALES DE SALUD, DE LA LEY DE CIENCIA Y TECNOLOGÍA, EN MATERIA DE PARIDAD DE GÉNERO.</w:t>
      </w:r>
    </w:p>
    <w:p w14:paraId="649DB638" w14:textId="77777777" w:rsidR="00216F54" w:rsidRPr="00850CEC" w:rsidRDefault="00216F54" w:rsidP="00850CEC">
      <w:pPr>
        <w:pStyle w:val="Texto"/>
        <w:spacing w:after="0" w:line="276" w:lineRule="auto"/>
        <w:ind w:firstLine="0"/>
        <w:rPr>
          <w:rFonts w:ascii="Arial Narrow" w:hAnsi="Arial Narrow"/>
          <w:sz w:val="24"/>
          <w:szCs w:val="24"/>
          <w:lang w:val="es-MX"/>
        </w:rPr>
      </w:pPr>
    </w:p>
    <w:p w14:paraId="116467CD" w14:textId="77777777" w:rsidR="00216F54" w:rsidRPr="00850CEC" w:rsidRDefault="00216F54" w:rsidP="00850CEC">
      <w:pPr>
        <w:spacing w:line="276" w:lineRule="auto"/>
        <w:jc w:val="center"/>
        <w:rPr>
          <w:rFonts w:ascii="Arial Narrow" w:hAnsi="Arial Narrow"/>
          <w:lang w:val="es-MX"/>
        </w:rPr>
      </w:pPr>
      <w:r w:rsidRPr="00850CEC">
        <w:rPr>
          <w:rFonts w:ascii="Arial Narrow" w:hAnsi="Arial Narrow"/>
          <w:lang w:val="es-ES_tradnl"/>
        </w:rPr>
        <w:t xml:space="preserve">Publicado en el Diario Oficial de la Federación el </w:t>
      </w:r>
      <w:r w:rsidRPr="00850CEC">
        <w:rPr>
          <w:rFonts w:ascii="Arial Narrow" w:hAnsi="Arial Narrow"/>
          <w:lang w:val="es-MX"/>
        </w:rPr>
        <w:t>11 de mayo de 2022</w:t>
      </w:r>
    </w:p>
    <w:p w14:paraId="53EED4B3" w14:textId="77777777" w:rsidR="00216F54" w:rsidRPr="00850CEC" w:rsidRDefault="00216F54" w:rsidP="00850CEC">
      <w:pPr>
        <w:pStyle w:val="Texto"/>
        <w:spacing w:after="0" w:line="276" w:lineRule="auto"/>
        <w:ind w:firstLine="0"/>
        <w:rPr>
          <w:rFonts w:ascii="Arial Narrow" w:hAnsi="Arial Narrow"/>
          <w:sz w:val="24"/>
          <w:szCs w:val="24"/>
          <w:lang w:val="es-MX"/>
        </w:rPr>
      </w:pPr>
    </w:p>
    <w:p w14:paraId="0C62BDD5" w14:textId="77777777" w:rsidR="00216F54" w:rsidRPr="00850CEC" w:rsidRDefault="00216F54" w:rsidP="00C3112D">
      <w:pPr>
        <w:pStyle w:val="Texto"/>
        <w:spacing w:after="0" w:line="276" w:lineRule="auto"/>
        <w:ind w:firstLine="0"/>
        <w:rPr>
          <w:rFonts w:ascii="Arial Narrow" w:hAnsi="Arial Narrow"/>
          <w:sz w:val="24"/>
          <w:szCs w:val="24"/>
        </w:rPr>
      </w:pPr>
      <w:r w:rsidRPr="00850CEC">
        <w:rPr>
          <w:rFonts w:ascii="Arial Narrow" w:hAnsi="Arial Narrow"/>
          <w:b/>
          <w:sz w:val="24"/>
          <w:szCs w:val="24"/>
          <w:lang w:val="es-MX"/>
        </w:rPr>
        <w:t xml:space="preserve">Artículo Octavo. </w:t>
      </w:r>
      <w:r w:rsidRPr="00850CEC">
        <w:rPr>
          <w:rFonts w:ascii="Arial Narrow" w:hAnsi="Arial Narrow"/>
          <w:sz w:val="24"/>
          <w:szCs w:val="24"/>
        </w:rPr>
        <w:t xml:space="preserve">Se reforman los artículos 14, párrafo primero, segundo, tercero, quinto y sexto, </w:t>
      </w:r>
      <w:proofErr w:type="spellStart"/>
      <w:r w:rsidRPr="00850CEC">
        <w:rPr>
          <w:rFonts w:ascii="Arial Narrow" w:hAnsi="Arial Narrow"/>
          <w:sz w:val="24"/>
          <w:szCs w:val="24"/>
        </w:rPr>
        <w:t>asi</w:t>
      </w:r>
      <w:proofErr w:type="spellEnd"/>
      <w:r w:rsidRPr="00850CEC">
        <w:rPr>
          <w:rFonts w:ascii="Arial Narrow" w:hAnsi="Arial Narrow"/>
          <w:sz w:val="24"/>
          <w:szCs w:val="24"/>
        </w:rPr>
        <w:t xml:space="preserve"> como las fracciones I, II, III y IV; 40; 41; 62, párrafos primero, segundo y tercero, de la Ley de la Comisión Federal de Electricidad, para quedar como sigue:</w:t>
      </w:r>
    </w:p>
    <w:p w14:paraId="43194FF2" w14:textId="77777777" w:rsidR="00216F54" w:rsidRPr="00850CEC" w:rsidRDefault="00216F54" w:rsidP="00850CEC">
      <w:pPr>
        <w:pStyle w:val="Texto"/>
        <w:spacing w:after="0" w:line="276" w:lineRule="auto"/>
        <w:rPr>
          <w:rFonts w:ascii="Arial Narrow" w:hAnsi="Arial Narrow"/>
          <w:sz w:val="24"/>
          <w:szCs w:val="24"/>
        </w:rPr>
      </w:pPr>
    </w:p>
    <w:p w14:paraId="3D1CE044" w14:textId="77777777" w:rsidR="00216F54" w:rsidRPr="00850CEC" w:rsidRDefault="00216F54" w:rsidP="00850CEC">
      <w:pPr>
        <w:pStyle w:val="Texto"/>
        <w:spacing w:after="0" w:line="276" w:lineRule="auto"/>
        <w:rPr>
          <w:rFonts w:ascii="Arial Narrow" w:hAnsi="Arial Narrow"/>
          <w:sz w:val="24"/>
          <w:szCs w:val="24"/>
        </w:rPr>
      </w:pPr>
      <w:r w:rsidRPr="00850CEC">
        <w:rPr>
          <w:rFonts w:ascii="Arial Narrow" w:hAnsi="Arial Narrow"/>
          <w:sz w:val="24"/>
          <w:szCs w:val="24"/>
        </w:rPr>
        <w:t>……..</w:t>
      </w:r>
    </w:p>
    <w:p w14:paraId="17D45304" w14:textId="77777777" w:rsidR="00216F54" w:rsidRPr="00850CEC" w:rsidRDefault="00216F54" w:rsidP="00850CEC">
      <w:pPr>
        <w:pStyle w:val="Texto"/>
        <w:spacing w:after="0" w:line="276" w:lineRule="auto"/>
        <w:rPr>
          <w:rFonts w:ascii="Arial Narrow" w:hAnsi="Arial Narrow"/>
          <w:sz w:val="24"/>
          <w:szCs w:val="24"/>
        </w:rPr>
      </w:pPr>
    </w:p>
    <w:p w14:paraId="478190C7" w14:textId="77777777" w:rsidR="00216F54" w:rsidRPr="00850CEC" w:rsidRDefault="00216F54" w:rsidP="00850CEC">
      <w:pPr>
        <w:pStyle w:val="ANOTACION"/>
        <w:spacing w:before="0" w:after="0" w:line="276" w:lineRule="auto"/>
        <w:rPr>
          <w:rFonts w:ascii="Arial Narrow" w:hAnsi="Arial Narrow" w:cs="Arial"/>
          <w:sz w:val="24"/>
          <w:szCs w:val="24"/>
        </w:rPr>
      </w:pPr>
      <w:r w:rsidRPr="00850CEC">
        <w:rPr>
          <w:rFonts w:ascii="Arial Narrow" w:hAnsi="Arial Narrow" w:cs="Arial"/>
          <w:sz w:val="24"/>
          <w:szCs w:val="24"/>
        </w:rPr>
        <w:t>Transitorios</w:t>
      </w:r>
    </w:p>
    <w:p w14:paraId="509BF157" w14:textId="77777777" w:rsidR="00216F54" w:rsidRPr="00850CEC" w:rsidRDefault="00216F54" w:rsidP="00850CEC">
      <w:pPr>
        <w:pStyle w:val="Texto"/>
        <w:spacing w:after="0" w:line="276" w:lineRule="auto"/>
        <w:rPr>
          <w:rFonts w:ascii="Arial Narrow" w:hAnsi="Arial Narrow"/>
          <w:sz w:val="24"/>
          <w:szCs w:val="24"/>
          <w:lang w:val="es-MX"/>
        </w:rPr>
      </w:pPr>
    </w:p>
    <w:p w14:paraId="098688A6" w14:textId="77777777" w:rsidR="00216F54" w:rsidRPr="00850CEC" w:rsidRDefault="00216F54" w:rsidP="00C3112D">
      <w:pPr>
        <w:pStyle w:val="Texto"/>
        <w:spacing w:after="0" w:line="276" w:lineRule="auto"/>
        <w:ind w:firstLine="0"/>
        <w:rPr>
          <w:rFonts w:ascii="Arial Narrow" w:hAnsi="Arial Narrow"/>
          <w:b/>
          <w:sz w:val="24"/>
          <w:szCs w:val="24"/>
          <w:lang w:val="es-MX"/>
        </w:rPr>
      </w:pPr>
      <w:r w:rsidRPr="00850CEC">
        <w:rPr>
          <w:rFonts w:ascii="Arial Narrow" w:hAnsi="Arial Narrow"/>
          <w:b/>
          <w:sz w:val="24"/>
          <w:szCs w:val="24"/>
          <w:lang w:val="es-MX"/>
        </w:rPr>
        <w:t xml:space="preserve">Primero. </w:t>
      </w:r>
      <w:r w:rsidRPr="00850CEC">
        <w:rPr>
          <w:rFonts w:ascii="Arial Narrow" w:hAnsi="Arial Narrow"/>
          <w:sz w:val="24"/>
          <w:szCs w:val="24"/>
          <w:lang w:val="es-MX"/>
        </w:rPr>
        <w:t>El presente Decreto entrará en vigor el día siguiente al de su publicación en el Diario Oficial de la Federación.</w:t>
      </w:r>
    </w:p>
    <w:p w14:paraId="09350D51" w14:textId="77777777" w:rsidR="00216F54" w:rsidRPr="00850CEC" w:rsidRDefault="00216F54" w:rsidP="00850CEC">
      <w:pPr>
        <w:pStyle w:val="Texto"/>
        <w:spacing w:after="0" w:line="276" w:lineRule="auto"/>
        <w:rPr>
          <w:rFonts w:ascii="Arial Narrow" w:hAnsi="Arial Narrow"/>
          <w:b/>
          <w:sz w:val="24"/>
          <w:szCs w:val="24"/>
          <w:lang w:val="es-MX"/>
        </w:rPr>
      </w:pPr>
    </w:p>
    <w:p w14:paraId="534C9B11" w14:textId="77777777" w:rsidR="00216F54" w:rsidRPr="00850CEC" w:rsidRDefault="00216F54" w:rsidP="00C3112D">
      <w:pPr>
        <w:pStyle w:val="Texto"/>
        <w:spacing w:after="0" w:line="276" w:lineRule="auto"/>
        <w:ind w:firstLine="0"/>
        <w:rPr>
          <w:rFonts w:ascii="Arial Narrow" w:hAnsi="Arial Narrow"/>
          <w:sz w:val="24"/>
          <w:szCs w:val="24"/>
          <w:lang w:val="es-MX"/>
        </w:rPr>
      </w:pPr>
      <w:r w:rsidRPr="00850CEC">
        <w:rPr>
          <w:rFonts w:ascii="Arial Narrow" w:hAnsi="Arial Narrow"/>
          <w:b/>
          <w:sz w:val="24"/>
          <w:szCs w:val="24"/>
          <w:lang w:val="es-MX"/>
        </w:rPr>
        <w:t xml:space="preserve">Segundo. </w:t>
      </w:r>
      <w:r w:rsidRPr="00850CEC">
        <w:rPr>
          <w:rFonts w:ascii="Arial Narrow" w:hAnsi="Arial Narrow"/>
          <w:sz w:val="24"/>
          <w:szCs w:val="24"/>
          <w:lang w:val="es-MX"/>
        </w:rPr>
        <w:t>De acuerdo con el artículo transitorio Tercero del Decreto por el que se reforman los artículos 2, 4, 35, 41, 52, 53, 56, 94, y 115; de la Constitución Política de los Estados Unidos Mexicanos, en materia de Paridad entre Géneros, se deberá observar el principio de paridad de manera progresiva, a partir de las nuevas designaciones y nombramientos que correspondan, de conformidad con la ley.</w:t>
      </w:r>
    </w:p>
    <w:p w14:paraId="3CE5AF52" w14:textId="77777777" w:rsidR="00216F54" w:rsidRPr="00850CEC" w:rsidRDefault="00216F54" w:rsidP="00850CEC">
      <w:pPr>
        <w:pStyle w:val="Texto"/>
        <w:spacing w:after="0" w:line="276" w:lineRule="auto"/>
        <w:rPr>
          <w:rFonts w:ascii="Arial Narrow" w:hAnsi="Arial Narrow"/>
          <w:b/>
          <w:sz w:val="24"/>
          <w:szCs w:val="24"/>
        </w:rPr>
      </w:pPr>
    </w:p>
    <w:p w14:paraId="5283B5F4" w14:textId="77777777" w:rsidR="00216F54" w:rsidRPr="00850CEC" w:rsidRDefault="00216F54" w:rsidP="00C3112D">
      <w:pPr>
        <w:pStyle w:val="Texto"/>
        <w:spacing w:after="0" w:line="276" w:lineRule="auto"/>
        <w:ind w:firstLine="0"/>
        <w:rPr>
          <w:rFonts w:ascii="Arial Narrow" w:hAnsi="Arial Narrow"/>
          <w:sz w:val="24"/>
          <w:szCs w:val="24"/>
          <w:lang w:val="es-MX"/>
        </w:rPr>
      </w:pPr>
      <w:r w:rsidRPr="00850CEC">
        <w:rPr>
          <w:rFonts w:ascii="Arial Narrow" w:hAnsi="Arial Narrow"/>
          <w:b/>
          <w:sz w:val="24"/>
          <w:szCs w:val="24"/>
        </w:rPr>
        <w:t>Tercero.</w:t>
      </w:r>
      <w:r w:rsidRPr="00850CEC">
        <w:rPr>
          <w:rFonts w:ascii="Arial Narrow" w:hAnsi="Arial Narrow"/>
          <w:sz w:val="24"/>
          <w:szCs w:val="24"/>
        </w:rPr>
        <w:t xml:space="preserve"> Todas las obligaciones que se generen con la entrada en vigor del presente Decreto se cubrirán con cargo al presupuesto aprobado a los ejecutores de gasto responsables para el ejercicio fiscal en curso y subsecuentes, por lo que no se autorizarán recursos adicionales para tales efectos y, en caso de que se realice alguna modificación a su estructura orgánica, está también deberá ser cubierta con su presupuesto autorizado y conforme a las disposiciones jurídicas aplicables.</w:t>
      </w:r>
    </w:p>
    <w:p w14:paraId="21E83154" w14:textId="77777777" w:rsidR="00216F54" w:rsidRPr="00850CEC" w:rsidRDefault="00216F54" w:rsidP="00850CEC">
      <w:pPr>
        <w:pStyle w:val="Texto"/>
        <w:spacing w:after="0" w:line="276" w:lineRule="auto"/>
        <w:rPr>
          <w:rFonts w:ascii="Arial Narrow" w:hAnsi="Arial Narrow"/>
          <w:b/>
          <w:sz w:val="24"/>
          <w:szCs w:val="24"/>
          <w:lang w:val="es-MX"/>
        </w:rPr>
      </w:pPr>
    </w:p>
    <w:p w14:paraId="63B91544" w14:textId="77777777" w:rsidR="00216F54" w:rsidRPr="00850CEC" w:rsidRDefault="00216F54" w:rsidP="00C3112D">
      <w:pPr>
        <w:pStyle w:val="Texto"/>
        <w:spacing w:after="0" w:line="276" w:lineRule="auto"/>
        <w:ind w:firstLine="0"/>
        <w:rPr>
          <w:rFonts w:ascii="Arial Narrow" w:hAnsi="Arial Narrow"/>
          <w:sz w:val="24"/>
          <w:szCs w:val="24"/>
          <w:lang w:val="es-MX"/>
        </w:rPr>
      </w:pPr>
      <w:r w:rsidRPr="00850CEC">
        <w:rPr>
          <w:rFonts w:ascii="Arial Narrow" w:hAnsi="Arial Narrow"/>
          <w:b/>
          <w:sz w:val="24"/>
          <w:szCs w:val="24"/>
          <w:lang w:val="es-MX"/>
        </w:rPr>
        <w:t>Ciudad de México, a 15 de marzo de 2022.-</w:t>
      </w:r>
      <w:r w:rsidRPr="00850CEC">
        <w:rPr>
          <w:rFonts w:ascii="Arial Narrow" w:hAnsi="Arial Narrow"/>
          <w:sz w:val="24"/>
          <w:szCs w:val="24"/>
          <w:lang w:val="es-MX"/>
        </w:rPr>
        <w:t xml:space="preserve"> </w:t>
      </w:r>
      <w:proofErr w:type="spellStart"/>
      <w:r w:rsidRPr="00850CEC">
        <w:rPr>
          <w:rFonts w:ascii="Arial Narrow" w:hAnsi="Arial Narrow"/>
          <w:sz w:val="24"/>
          <w:szCs w:val="24"/>
          <w:lang w:val="es-MX"/>
        </w:rPr>
        <w:t>Dip</w:t>
      </w:r>
      <w:proofErr w:type="spellEnd"/>
      <w:r w:rsidRPr="00850CEC">
        <w:rPr>
          <w:rFonts w:ascii="Arial Narrow" w:hAnsi="Arial Narrow"/>
          <w:sz w:val="24"/>
          <w:szCs w:val="24"/>
          <w:lang w:val="es-MX"/>
        </w:rPr>
        <w:t xml:space="preserve">. </w:t>
      </w:r>
      <w:r w:rsidRPr="00850CEC">
        <w:rPr>
          <w:rFonts w:ascii="Arial Narrow" w:hAnsi="Arial Narrow"/>
          <w:b/>
          <w:sz w:val="24"/>
          <w:szCs w:val="24"/>
          <w:lang w:val="es-MX"/>
        </w:rPr>
        <w:t>Sergio Carlos Gutiérrez Luna</w:t>
      </w:r>
      <w:r w:rsidRPr="00850CEC">
        <w:rPr>
          <w:rFonts w:ascii="Arial Narrow" w:hAnsi="Arial Narrow"/>
          <w:sz w:val="24"/>
          <w:szCs w:val="24"/>
          <w:lang w:val="es-MX"/>
        </w:rPr>
        <w:t xml:space="preserve">, </w:t>
      </w:r>
      <w:proofErr w:type="gramStart"/>
      <w:r w:rsidRPr="00850CEC">
        <w:rPr>
          <w:rFonts w:ascii="Arial Narrow" w:hAnsi="Arial Narrow"/>
          <w:sz w:val="24"/>
          <w:szCs w:val="24"/>
          <w:lang w:val="es-MX"/>
        </w:rPr>
        <w:t>Presidente.-</w:t>
      </w:r>
      <w:proofErr w:type="gramEnd"/>
      <w:r w:rsidRPr="00850CEC">
        <w:rPr>
          <w:rFonts w:ascii="Arial Narrow" w:hAnsi="Arial Narrow"/>
          <w:sz w:val="24"/>
          <w:szCs w:val="24"/>
          <w:lang w:val="es-MX"/>
        </w:rPr>
        <w:t xml:space="preserve"> Sen. </w:t>
      </w:r>
      <w:r w:rsidRPr="00850CEC">
        <w:rPr>
          <w:rFonts w:ascii="Arial Narrow" w:hAnsi="Arial Narrow"/>
          <w:b/>
          <w:sz w:val="24"/>
          <w:szCs w:val="24"/>
          <w:lang w:val="es-MX"/>
        </w:rPr>
        <w:t>Olga Sánchez Cordero Dávila</w:t>
      </w:r>
      <w:r w:rsidRPr="00850CEC">
        <w:rPr>
          <w:rFonts w:ascii="Arial Narrow" w:hAnsi="Arial Narrow"/>
          <w:sz w:val="24"/>
          <w:szCs w:val="24"/>
          <w:lang w:val="es-MX"/>
        </w:rPr>
        <w:t xml:space="preserve">, </w:t>
      </w:r>
      <w:proofErr w:type="gramStart"/>
      <w:r w:rsidRPr="00850CEC">
        <w:rPr>
          <w:rFonts w:ascii="Arial Narrow" w:hAnsi="Arial Narrow"/>
          <w:sz w:val="24"/>
          <w:szCs w:val="24"/>
          <w:lang w:val="es-MX"/>
        </w:rPr>
        <w:t>Presidenta.-</w:t>
      </w:r>
      <w:proofErr w:type="gramEnd"/>
      <w:r w:rsidRPr="00850CEC">
        <w:rPr>
          <w:rFonts w:ascii="Arial Narrow" w:hAnsi="Arial Narrow"/>
          <w:sz w:val="24"/>
          <w:szCs w:val="24"/>
          <w:lang w:val="es-MX"/>
        </w:rPr>
        <w:t xml:space="preserve"> </w:t>
      </w:r>
      <w:proofErr w:type="spellStart"/>
      <w:r w:rsidRPr="00850CEC">
        <w:rPr>
          <w:rFonts w:ascii="Arial Narrow" w:hAnsi="Arial Narrow"/>
          <w:sz w:val="24"/>
          <w:szCs w:val="24"/>
          <w:lang w:val="es-MX"/>
        </w:rPr>
        <w:t>Dip</w:t>
      </w:r>
      <w:proofErr w:type="spellEnd"/>
      <w:r w:rsidRPr="00850CEC">
        <w:rPr>
          <w:rFonts w:ascii="Arial Narrow" w:hAnsi="Arial Narrow"/>
          <w:sz w:val="24"/>
          <w:szCs w:val="24"/>
          <w:lang w:val="es-MX"/>
        </w:rPr>
        <w:t xml:space="preserve">. </w:t>
      </w:r>
      <w:r w:rsidRPr="00850CEC">
        <w:rPr>
          <w:rFonts w:ascii="Arial Narrow" w:hAnsi="Arial Narrow"/>
          <w:b/>
          <w:sz w:val="24"/>
          <w:szCs w:val="24"/>
          <w:lang w:val="es-MX"/>
        </w:rPr>
        <w:t>Luis Enrique Martínez Ventura</w:t>
      </w:r>
      <w:r w:rsidRPr="00850CEC">
        <w:rPr>
          <w:rFonts w:ascii="Arial Narrow" w:hAnsi="Arial Narrow"/>
          <w:sz w:val="24"/>
          <w:szCs w:val="24"/>
          <w:lang w:val="es-MX"/>
        </w:rPr>
        <w:t xml:space="preserve">, </w:t>
      </w:r>
      <w:proofErr w:type="gramStart"/>
      <w:r w:rsidRPr="00850CEC">
        <w:rPr>
          <w:rFonts w:ascii="Arial Narrow" w:hAnsi="Arial Narrow"/>
          <w:sz w:val="24"/>
          <w:szCs w:val="24"/>
          <w:lang w:val="es-MX"/>
        </w:rPr>
        <w:t>Secretario.-</w:t>
      </w:r>
      <w:proofErr w:type="gramEnd"/>
      <w:r w:rsidRPr="00850CEC">
        <w:rPr>
          <w:rFonts w:ascii="Arial Narrow" w:hAnsi="Arial Narrow"/>
          <w:sz w:val="24"/>
          <w:szCs w:val="24"/>
          <w:lang w:val="es-MX"/>
        </w:rPr>
        <w:t xml:space="preserve"> Sen. </w:t>
      </w:r>
      <w:r w:rsidRPr="00850CEC">
        <w:rPr>
          <w:rFonts w:ascii="Arial Narrow" w:hAnsi="Arial Narrow"/>
          <w:b/>
          <w:sz w:val="24"/>
          <w:szCs w:val="24"/>
          <w:lang w:val="es-MX"/>
        </w:rPr>
        <w:t xml:space="preserve">Verónica Noemí Camino </w:t>
      </w:r>
      <w:proofErr w:type="spellStart"/>
      <w:r w:rsidRPr="00850CEC">
        <w:rPr>
          <w:rFonts w:ascii="Arial Narrow" w:hAnsi="Arial Narrow"/>
          <w:b/>
          <w:sz w:val="24"/>
          <w:szCs w:val="24"/>
          <w:lang w:val="es-MX"/>
        </w:rPr>
        <w:t>Farjat</w:t>
      </w:r>
      <w:proofErr w:type="spellEnd"/>
      <w:r w:rsidRPr="00850CEC">
        <w:rPr>
          <w:rFonts w:ascii="Arial Narrow" w:hAnsi="Arial Narrow"/>
          <w:sz w:val="24"/>
          <w:szCs w:val="24"/>
          <w:lang w:val="es-MX"/>
        </w:rPr>
        <w:t xml:space="preserve">, </w:t>
      </w:r>
      <w:proofErr w:type="gramStart"/>
      <w:r w:rsidRPr="00850CEC">
        <w:rPr>
          <w:rFonts w:ascii="Arial Narrow" w:hAnsi="Arial Narrow"/>
          <w:sz w:val="24"/>
          <w:szCs w:val="24"/>
          <w:lang w:val="es-MX"/>
        </w:rPr>
        <w:t>Secretaria.-</w:t>
      </w:r>
      <w:proofErr w:type="gramEnd"/>
      <w:r w:rsidRPr="00850CEC">
        <w:rPr>
          <w:rFonts w:ascii="Arial Narrow" w:hAnsi="Arial Narrow"/>
          <w:sz w:val="24"/>
          <w:szCs w:val="24"/>
          <w:lang w:val="es-MX"/>
        </w:rPr>
        <w:t xml:space="preserve"> Rúbricas.</w:t>
      </w:r>
      <w:r w:rsidRPr="00850CEC">
        <w:rPr>
          <w:rFonts w:ascii="Arial Narrow" w:hAnsi="Arial Narrow"/>
          <w:b/>
          <w:sz w:val="24"/>
          <w:szCs w:val="24"/>
        </w:rPr>
        <w:t>"</w:t>
      </w:r>
    </w:p>
    <w:p w14:paraId="4E71C2EB" w14:textId="77777777" w:rsidR="00216F54" w:rsidRPr="00850CEC" w:rsidRDefault="00216F54" w:rsidP="00850CEC">
      <w:pPr>
        <w:pStyle w:val="Texto"/>
        <w:spacing w:after="0" w:line="276" w:lineRule="auto"/>
        <w:rPr>
          <w:rFonts w:ascii="Arial Narrow" w:hAnsi="Arial Narrow"/>
          <w:sz w:val="24"/>
          <w:szCs w:val="24"/>
          <w:lang w:val="es-MX"/>
        </w:rPr>
      </w:pPr>
    </w:p>
    <w:p w14:paraId="7D4F9CD1" w14:textId="77777777" w:rsidR="00216F54" w:rsidRPr="00850CEC" w:rsidRDefault="00216F54" w:rsidP="00C3112D">
      <w:pPr>
        <w:pStyle w:val="Texto"/>
        <w:spacing w:after="0" w:line="276" w:lineRule="auto"/>
        <w:ind w:firstLine="0"/>
        <w:rPr>
          <w:rFonts w:ascii="Arial Narrow" w:hAnsi="Arial Narrow"/>
          <w:sz w:val="24"/>
          <w:szCs w:val="24"/>
        </w:rPr>
      </w:pPr>
      <w:r w:rsidRPr="00850CEC">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 de mayo de 2022.- </w:t>
      </w:r>
      <w:r w:rsidRPr="00850CEC">
        <w:rPr>
          <w:rFonts w:ascii="Arial Narrow" w:hAnsi="Arial Narrow"/>
          <w:b/>
          <w:sz w:val="24"/>
          <w:szCs w:val="24"/>
          <w:lang w:val="es-MX" w:eastAsia="es-MX"/>
        </w:rPr>
        <w:t xml:space="preserve">Andrés Manuel López </w:t>
      </w:r>
      <w:proofErr w:type="gramStart"/>
      <w:r w:rsidRPr="00850CEC">
        <w:rPr>
          <w:rFonts w:ascii="Arial Narrow" w:hAnsi="Arial Narrow"/>
          <w:b/>
          <w:sz w:val="24"/>
          <w:szCs w:val="24"/>
          <w:lang w:val="es-MX" w:eastAsia="es-MX"/>
        </w:rPr>
        <w:t>Obrador</w:t>
      </w:r>
      <w:r w:rsidRPr="00850CEC">
        <w:rPr>
          <w:rFonts w:ascii="Arial Narrow" w:hAnsi="Arial Narrow"/>
          <w:sz w:val="24"/>
          <w:szCs w:val="24"/>
        </w:rPr>
        <w:t>.-</w:t>
      </w:r>
      <w:proofErr w:type="gramEnd"/>
      <w:r w:rsidRPr="00850CEC">
        <w:rPr>
          <w:rFonts w:ascii="Arial Narrow" w:hAnsi="Arial Narrow"/>
          <w:sz w:val="24"/>
          <w:szCs w:val="24"/>
        </w:rPr>
        <w:t xml:space="preserve"> Rúbrica.- El Secretario de Gobernación, Lic. </w:t>
      </w:r>
      <w:r w:rsidRPr="00850CEC">
        <w:rPr>
          <w:rFonts w:ascii="Arial Narrow" w:hAnsi="Arial Narrow"/>
          <w:b/>
          <w:sz w:val="24"/>
          <w:szCs w:val="24"/>
        </w:rPr>
        <w:t>Adán Augusto López Hernández</w:t>
      </w:r>
      <w:r w:rsidRPr="00850CEC">
        <w:rPr>
          <w:rFonts w:ascii="Arial Narrow" w:hAnsi="Arial Narrow"/>
          <w:sz w:val="24"/>
          <w:szCs w:val="24"/>
        </w:rPr>
        <w:t>.- Rúbrica.</w:t>
      </w:r>
    </w:p>
    <w:p w14:paraId="00D832CD" w14:textId="7914B4E5" w:rsidR="00FF164D" w:rsidRPr="00850CEC" w:rsidRDefault="00FF164D" w:rsidP="00850CEC">
      <w:pPr>
        <w:spacing w:line="276" w:lineRule="auto"/>
      </w:pPr>
    </w:p>
    <w:sectPr w:rsidR="00FF164D" w:rsidRPr="00850CEC"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1A429" w14:textId="77777777" w:rsidR="003A779A" w:rsidRDefault="003A779A" w:rsidP="00340A58">
      <w:r>
        <w:separator/>
      </w:r>
    </w:p>
  </w:endnote>
  <w:endnote w:type="continuationSeparator" w:id="0">
    <w:p w14:paraId="56CA4B38" w14:textId="77777777" w:rsidR="003A779A" w:rsidRDefault="003A779A"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005F7" w14:textId="77777777" w:rsidR="003A779A" w:rsidRDefault="003A779A" w:rsidP="00340A58">
      <w:r>
        <w:separator/>
      </w:r>
    </w:p>
  </w:footnote>
  <w:footnote w:type="continuationSeparator" w:id="0">
    <w:p w14:paraId="15C09BED" w14:textId="77777777" w:rsidR="003A779A" w:rsidRDefault="003A779A"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3A779A"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93C7F6F"/>
    <w:multiLevelType w:val="hybridMultilevel"/>
    <w:tmpl w:val="3C0E40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2824BE"/>
    <w:multiLevelType w:val="hybridMultilevel"/>
    <w:tmpl w:val="ACE2DD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D177F"/>
    <w:multiLevelType w:val="hybridMultilevel"/>
    <w:tmpl w:val="191483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D624E"/>
    <w:multiLevelType w:val="hybridMultilevel"/>
    <w:tmpl w:val="3E0A6C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24061C"/>
    <w:multiLevelType w:val="hybridMultilevel"/>
    <w:tmpl w:val="756AFB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9915D4"/>
    <w:multiLevelType w:val="hybridMultilevel"/>
    <w:tmpl w:val="394A31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813F68"/>
    <w:multiLevelType w:val="hybridMultilevel"/>
    <w:tmpl w:val="99BE89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7758F"/>
    <w:multiLevelType w:val="hybridMultilevel"/>
    <w:tmpl w:val="11A657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9218E4"/>
    <w:multiLevelType w:val="hybridMultilevel"/>
    <w:tmpl w:val="215086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C50896"/>
    <w:multiLevelType w:val="hybridMultilevel"/>
    <w:tmpl w:val="387093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726927"/>
    <w:multiLevelType w:val="hybridMultilevel"/>
    <w:tmpl w:val="D8DC17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8C6C03"/>
    <w:multiLevelType w:val="hybridMultilevel"/>
    <w:tmpl w:val="F9328E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114AA9"/>
    <w:multiLevelType w:val="hybridMultilevel"/>
    <w:tmpl w:val="E092E0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951E50"/>
    <w:multiLevelType w:val="hybridMultilevel"/>
    <w:tmpl w:val="58E49A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1C5070"/>
    <w:multiLevelType w:val="hybridMultilevel"/>
    <w:tmpl w:val="51B4C2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8179A2"/>
    <w:multiLevelType w:val="hybridMultilevel"/>
    <w:tmpl w:val="21DAFD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62D4242"/>
    <w:multiLevelType w:val="hybridMultilevel"/>
    <w:tmpl w:val="3C6C4D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075949"/>
    <w:multiLevelType w:val="hybridMultilevel"/>
    <w:tmpl w:val="FD0665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AD4178"/>
    <w:multiLevelType w:val="hybridMultilevel"/>
    <w:tmpl w:val="CD1AF2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E1151C"/>
    <w:multiLevelType w:val="hybridMultilevel"/>
    <w:tmpl w:val="F104A5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527E94"/>
    <w:multiLevelType w:val="hybridMultilevel"/>
    <w:tmpl w:val="A47CA8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C8534D2"/>
    <w:multiLevelType w:val="hybridMultilevel"/>
    <w:tmpl w:val="3A1A4C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E3A263E"/>
    <w:multiLevelType w:val="hybridMultilevel"/>
    <w:tmpl w:val="64AEE63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0706700"/>
    <w:multiLevelType w:val="hybridMultilevel"/>
    <w:tmpl w:val="6A04A7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121085A"/>
    <w:multiLevelType w:val="hybridMultilevel"/>
    <w:tmpl w:val="4CA6E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32C57E0"/>
    <w:multiLevelType w:val="hybridMultilevel"/>
    <w:tmpl w:val="DF1259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9DD204F"/>
    <w:multiLevelType w:val="hybridMultilevel"/>
    <w:tmpl w:val="374A78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15:restartNumberingAfterBreak="0">
    <w:nsid w:val="3C041A26"/>
    <w:multiLevelType w:val="hybridMultilevel"/>
    <w:tmpl w:val="B5D42A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C2879AE"/>
    <w:multiLevelType w:val="hybridMultilevel"/>
    <w:tmpl w:val="AD307E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C7645C1"/>
    <w:multiLevelType w:val="hybridMultilevel"/>
    <w:tmpl w:val="317CDF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E190774"/>
    <w:multiLevelType w:val="hybridMultilevel"/>
    <w:tmpl w:val="2FAC4C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FBD6E1C"/>
    <w:multiLevelType w:val="hybridMultilevel"/>
    <w:tmpl w:val="B186CF82"/>
    <w:lvl w:ilvl="0" w:tplc="32AAF2D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0431AA1"/>
    <w:multiLevelType w:val="hybridMultilevel"/>
    <w:tmpl w:val="AE2C5FA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3D803E0"/>
    <w:multiLevelType w:val="hybridMultilevel"/>
    <w:tmpl w:val="A25AD6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7" w15:restartNumberingAfterBreak="0">
    <w:nsid w:val="4C91265C"/>
    <w:multiLevelType w:val="hybridMultilevel"/>
    <w:tmpl w:val="8DAA4000"/>
    <w:lvl w:ilvl="0" w:tplc="9C4A2B0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FA70218"/>
    <w:multiLevelType w:val="hybridMultilevel"/>
    <w:tmpl w:val="C0C02090"/>
    <w:lvl w:ilvl="0" w:tplc="7A02016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09F22C8"/>
    <w:multiLevelType w:val="hybridMultilevel"/>
    <w:tmpl w:val="0794FA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4A45D47"/>
    <w:multiLevelType w:val="hybridMultilevel"/>
    <w:tmpl w:val="8AF8D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B3E2957"/>
    <w:multiLevelType w:val="hybridMultilevel"/>
    <w:tmpl w:val="489AA5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C13099A"/>
    <w:multiLevelType w:val="hybridMultilevel"/>
    <w:tmpl w:val="28F45F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C711D6A"/>
    <w:multiLevelType w:val="hybridMultilevel"/>
    <w:tmpl w:val="BA5859B8"/>
    <w:lvl w:ilvl="0" w:tplc="482050F0">
      <w:start w:val="1"/>
      <w:numFmt w:val="lowerLetter"/>
      <w:lvlText w:val="%1)"/>
      <w:lvlJc w:val="left"/>
      <w:pPr>
        <w:ind w:left="1068" w:hanging="360"/>
      </w:pPr>
      <w:rPr>
        <w:b w:val="0"/>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5CBD0CFC"/>
    <w:multiLevelType w:val="hybridMultilevel"/>
    <w:tmpl w:val="BADC16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EEF5164"/>
    <w:multiLevelType w:val="hybridMultilevel"/>
    <w:tmpl w:val="6C988A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12B6CAC"/>
    <w:multiLevelType w:val="hybridMultilevel"/>
    <w:tmpl w:val="C29A1B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4222C9B"/>
    <w:multiLevelType w:val="hybridMultilevel"/>
    <w:tmpl w:val="F9EEC0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4FC6109"/>
    <w:multiLevelType w:val="hybridMultilevel"/>
    <w:tmpl w:val="A2E6D7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A40646B"/>
    <w:multiLevelType w:val="hybridMultilevel"/>
    <w:tmpl w:val="49189A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1616D24"/>
    <w:multiLevelType w:val="hybridMultilevel"/>
    <w:tmpl w:val="556808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1A75220"/>
    <w:multiLevelType w:val="hybridMultilevel"/>
    <w:tmpl w:val="CAFCA3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2AE47B4"/>
    <w:multiLevelType w:val="hybridMultilevel"/>
    <w:tmpl w:val="245EB5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4BB750F"/>
    <w:multiLevelType w:val="hybridMultilevel"/>
    <w:tmpl w:val="12F0EE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5EF1763"/>
    <w:multiLevelType w:val="hybridMultilevel"/>
    <w:tmpl w:val="AA646C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7F67794"/>
    <w:multiLevelType w:val="hybridMultilevel"/>
    <w:tmpl w:val="73783F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9A621DB"/>
    <w:multiLevelType w:val="hybridMultilevel"/>
    <w:tmpl w:val="0B8426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AFC7440"/>
    <w:multiLevelType w:val="hybridMultilevel"/>
    <w:tmpl w:val="066839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AFF558F"/>
    <w:multiLevelType w:val="hybridMultilevel"/>
    <w:tmpl w:val="6956A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D2708F5"/>
    <w:multiLevelType w:val="hybridMultilevel"/>
    <w:tmpl w:val="BA526E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D2F3AB6"/>
    <w:multiLevelType w:val="hybridMultilevel"/>
    <w:tmpl w:val="35F6A1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E67799A"/>
    <w:multiLevelType w:val="hybridMultilevel"/>
    <w:tmpl w:val="617A15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F1D5D78"/>
    <w:multiLevelType w:val="hybridMultilevel"/>
    <w:tmpl w:val="FD1842CE"/>
    <w:lvl w:ilvl="0" w:tplc="0C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4" w15:restartNumberingAfterBreak="0">
    <w:nsid w:val="7F250F0A"/>
    <w:multiLevelType w:val="hybridMultilevel"/>
    <w:tmpl w:val="34BEB3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8"/>
  </w:num>
  <w:num w:numId="3">
    <w:abstractNumId w:val="36"/>
  </w:num>
  <w:num w:numId="4">
    <w:abstractNumId w:val="38"/>
  </w:num>
  <w:num w:numId="5">
    <w:abstractNumId w:val="39"/>
  </w:num>
  <w:num w:numId="6">
    <w:abstractNumId w:val="30"/>
  </w:num>
  <w:num w:numId="7">
    <w:abstractNumId w:val="17"/>
  </w:num>
  <w:num w:numId="8">
    <w:abstractNumId w:val="49"/>
  </w:num>
  <w:num w:numId="9">
    <w:abstractNumId w:val="7"/>
  </w:num>
  <w:num w:numId="10">
    <w:abstractNumId w:val="47"/>
  </w:num>
  <w:num w:numId="11">
    <w:abstractNumId w:val="40"/>
  </w:num>
  <w:num w:numId="12">
    <w:abstractNumId w:val="32"/>
  </w:num>
  <w:num w:numId="13">
    <w:abstractNumId w:val="34"/>
  </w:num>
  <w:num w:numId="14">
    <w:abstractNumId w:val="61"/>
  </w:num>
  <w:num w:numId="15">
    <w:abstractNumId w:val="13"/>
  </w:num>
  <w:num w:numId="16">
    <w:abstractNumId w:val="24"/>
  </w:num>
  <w:num w:numId="17">
    <w:abstractNumId w:val="26"/>
  </w:num>
  <w:num w:numId="18">
    <w:abstractNumId w:val="22"/>
  </w:num>
  <w:num w:numId="19">
    <w:abstractNumId w:val="60"/>
  </w:num>
  <w:num w:numId="20">
    <w:abstractNumId w:val="4"/>
  </w:num>
  <w:num w:numId="21">
    <w:abstractNumId w:val="16"/>
  </w:num>
  <w:num w:numId="22">
    <w:abstractNumId w:val="64"/>
  </w:num>
  <w:num w:numId="23">
    <w:abstractNumId w:val="19"/>
  </w:num>
  <w:num w:numId="24">
    <w:abstractNumId w:val="12"/>
  </w:num>
  <w:num w:numId="25">
    <w:abstractNumId w:val="6"/>
  </w:num>
  <w:num w:numId="26">
    <w:abstractNumId w:val="56"/>
  </w:num>
  <w:num w:numId="27">
    <w:abstractNumId w:val="9"/>
  </w:num>
  <w:num w:numId="28">
    <w:abstractNumId w:val="5"/>
  </w:num>
  <w:num w:numId="29">
    <w:abstractNumId w:val="33"/>
  </w:num>
  <w:num w:numId="30">
    <w:abstractNumId w:val="20"/>
  </w:num>
  <w:num w:numId="31">
    <w:abstractNumId w:val="21"/>
  </w:num>
  <w:num w:numId="32">
    <w:abstractNumId w:val="18"/>
  </w:num>
  <w:num w:numId="33">
    <w:abstractNumId w:val="46"/>
  </w:num>
  <w:num w:numId="34">
    <w:abstractNumId w:val="31"/>
  </w:num>
  <w:num w:numId="35">
    <w:abstractNumId w:val="2"/>
  </w:num>
  <w:num w:numId="36">
    <w:abstractNumId w:val="27"/>
  </w:num>
  <w:num w:numId="37">
    <w:abstractNumId w:val="45"/>
  </w:num>
  <w:num w:numId="38">
    <w:abstractNumId w:val="29"/>
  </w:num>
  <w:num w:numId="39">
    <w:abstractNumId w:val="41"/>
  </w:num>
  <w:num w:numId="40">
    <w:abstractNumId w:val="8"/>
  </w:num>
  <w:num w:numId="41">
    <w:abstractNumId w:val="25"/>
  </w:num>
  <w:num w:numId="42">
    <w:abstractNumId w:val="54"/>
  </w:num>
  <w:num w:numId="43">
    <w:abstractNumId w:val="53"/>
  </w:num>
  <w:num w:numId="44">
    <w:abstractNumId w:val="43"/>
  </w:num>
  <w:num w:numId="45">
    <w:abstractNumId w:val="1"/>
  </w:num>
  <w:num w:numId="46">
    <w:abstractNumId w:val="55"/>
  </w:num>
  <w:num w:numId="47">
    <w:abstractNumId w:val="62"/>
  </w:num>
  <w:num w:numId="48">
    <w:abstractNumId w:val="3"/>
  </w:num>
  <w:num w:numId="49">
    <w:abstractNumId w:val="57"/>
  </w:num>
  <w:num w:numId="50">
    <w:abstractNumId w:val="59"/>
  </w:num>
  <w:num w:numId="51">
    <w:abstractNumId w:val="10"/>
  </w:num>
  <w:num w:numId="52">
    <w:abstractNumId w:val="44"/>
  </w:num>
  <w:num w:numId="53">
    <w:abstractNumId w:val="63"/>
  </w:num>
  <w:num w:numId="54">
    <w:abstractNumId w:val="14"/>
  </w:num>
  <w:num w:numId="55">
    <w:abstractNumId w:val="48"/>
  </w:num>
  <w:num w:numId="56">
    <w:abstractNumId w:val="50"/>
  </w:num>
  <w:num w:numId="57">
    <w:abstractNumId w:val="11"/>
  </w:num>
  <w:num w:numId="58">
    <w:abstractNumId w:val="15"/>
  </w:num>
  <w:num w:numId="59">
    <w:abstractNumId w:val="52"/>
  </w:num>
  <w:num w:numId="60">
    <w:abstractNumId w:val="35"/>
  </w:num>
  <w:num w:numId="61">
    <w:abstractNumId w:val="23"/>
  </w:num>
  <w:num w:numId="62">
    <w:abstractNumId w:val="51"/>
  </w:num>
  <w:num w:numId="63">
    <w:abstractNumId w:val="58"/>
  </w:num>
  <w:num w:numId="64">
    <w:abstractNumId w:val="42"/>
  </w:num>
  <w:num w:numId="65">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0255E"/>
    <w:rsid w:val="0016455C"/>
    <w:rsid w:val="001B4F36"/>
    <w:rsid w:val="00216F54"/>
    <w:rsid w:val="00221E74"/>
    <w:rsid w:val="00247989"/>
    <w:rsid w:val="002C7213"/>
    <w:rsid w:val="00340A58"/>
    <w:rsid w:val="003A2178"/>
    <w:rsid w:val="003A779A"/>
    <w:rsid w:val="004B4EC4"/>
    <w:rsid w:val="00585B60"/>
    <w:rsid w:val="005E1FF6"/>
    <w:rsid w:val="006B5A1B"/>
    <w:rsid w:val="0074079C"/>
    <w:rsid w:val="007A1253"/>
    <w:rsid w:val="00850CEC"/>
    <w:rsid w:val="008D46C7"/>
    <w:rsid w:val="0093506B"/>
    <w:rsid w:val="009B594F"/>
    <w:rsid w:val="00AA1F51"/>
    <w:rsid w:val="00B30C0D"/>
    <w:rsid w:val="00B543CD"/>
    <w:rsid w:val="00C30E90"/>
    <w:rsid w:val="00C3112D"/>
    <w:rsid w:val="00C73669"/>
    <w:rsid w:val="00CF7139"/>
    <w:rsid w:val="00D16F30"/>
    <w:rsid w:val="00D31A1F"/>
    <w:rsid w:val="00D35AFD"/>
    <w:rsid w:val="00DB52EB"/>
    <w:rsid w:val="00E70EB6"/>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F5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16F54"/>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216F54"/>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216F54"/>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216F54"/>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216F54"/>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216F54"/>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216F54"/>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216F54"/>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216F54"/>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216F54"/>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216F54"/>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216F54"/>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216F54"/>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216F54"/>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216F54"/>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216F54"/>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39"/>
    <w:rsid w:val="00216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216F54"/>
    <w:pPr>
      <w:ind w:left="720"/>
      <w:contextualSpacing/>
    </w:pPr>
  </w:style>
  <w:style w:type="paragraph" w:styleId="Sinespaciado">
    <w:name w:val="No Spacing"/>
    <w:link w:val="SinespaciadoCar"/>
    <w:qFormat/>
    <w:rsid w:val="00216F54"/>
    <w:pPr>
      <w:spacing w:after="0" w:line="240" w:lineRule="auto"/>
    </w:pPr>
  </w:style>
  <w:style w:type="character" w:styleId="Hipervnculo">
    <w:name w:val="Hyperlink"/>
    <w:semiHidden/>
    <w:unhideWhenUsed/>
    <w:rsid w:val="00216F54"/>
    <w:rPr>
      <w:color w:val="0563C1"/>
      <w:u w:val="single"/>
    </w:rPr>
  </w:style>
  <w:style w:type="character" w:styleId="Hipervnculovisitado">
    <w:name w:val="FollowedHyperlink"/>
    <w:semiHidden/>
    <w:unhideWhenUsed/>
    <w:rsid w:val="00216F54"/>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216F54"/>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216F54"/>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216F54"/>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216F54"/>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216F54"/>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locked/>
    <w:rsid w:val="00216F54"/>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216F54"/>
    <w:rPr>
      <w:rFonts w:ascii="Cambria" w:eastAsia="Cambria" w:hAnsi="Cambria"/>
      <w:lang w:val="x-none"/>
    </w:rPr>
  </w:style>
  <w:style w:type="character" w:customStyle="1" w:styleId="TtuloCar">
    <w:name w:val="Título Car"/>
    <w:basedOn w:val="Fuentedeprrafopredeter"/>
    <w:link w:val="Ttulo"/>
    <w:locked/>
    <w:rsid w:val="00216F54"/>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216F54"/>
    <w:rPr>
      <w:rFonts w:ascii="Arial" w:hAnsi="Arial" w:cs="Arial"/>
      <w:bCs/>
      <w:lang w:val="x-none" w:eastAsia="es-ES"/>
    </w:rPr>
  </w:style>
  <w:style w:type="character" w:customStyle="1" w:styleId="SubttuloCar">
    <w:name w:val="Subtítulo Car"/>
    <w:basedOn w:val="Fuentedeprrafopredeter"/>
    <w:link w:val="Subttulo"/>
    <w:locked/>
    <w:rsid w:val="00216F54"/>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216F54"/>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216F54"/>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216F54"/>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216F54"/>
    <w:rPr>
      <w:sz w:val="24"/>
      <w:szCs w:val="24"/>
      <w:lang w:val="es-ES"/>
    </w:rPr>
  </w:style>
  <w:style w:type="character" w:customStyle="1" w:styleId="TextosinformatoCar">
    <w:name w:val="Texto sin formato Car"/>
    <w:basedOn w:val="Fuentedeprrafopredeter"/>
    <w:link w:val="Textosinformato"/>
    <w:semiHidden/>
    <w:locked/>
    <w:rsid w:val="00216F54"/>
    <w:rPr>
      <w:rFonts w:ascii="Courier New" w:hAnsi="Courier New" w:cs="Courier New"/>
      <w:lang w:val="es-ES" w:eastAsia="es-ES"/>
    </w:rPr>
  </w:style>
  <w:style w:type="paragraph" w:styleId="Textocomentario">
    <w:name w:val="annotation text"/>
    <w:basedOn w:val="Normal"/>
    <w:link w:val="TextocomentarioCar"/>
    <w:semiHidden/>
    <w:unhideWhenUsed/>
    <w:rsid w:val="00216F54"/>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216F54"/>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216F54"/>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216F54"/>
    <w:rPr>
      <w:rFonts w:ascii="Tahoma" w:hAnsi="Tahoma" w:cs="Tahoma"/>
      <w:sz w:val="16"/>
      <w:szCs w:val="16"/>
      <w:lang w:val="es-ES" w:eastAsia="es-ES"/>
    </w:rPr>
  </w:style>
  <w:style w:type="character" w:customStyle="1" w:styleId="SinespaciadoCar">
    <w:name w:val="Sin espaciado Car"/>
    <w:link w:val="Sinespaciado"/>
    <w:locked/>
    <w:rsid w:val="00216F54"/>
  </w:style>
  <w:style w:type="character" w:customStyle="1" w:styleId="PrrafodelistaCar">
    <w:name w:val="Párrafo de lista Car"/>
    <w:aliases w:val="lp1 Car,List Paragraph1 Car"/>
    <w:link w:val="Prrafodelista"/>
    <w:locked/>
    <w:rsid w:val="00216F54"/>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216F54"/>
    <w:rPr>
      <w:b/>
      <w:i/>
      <w:color w:val="C0C0C0"/>
      <w:lang w:val="x-none" w:eastAsia="x-none"/>
    </w:rPr>
  </w:style>
  <w:style w:type="character" w:customStyle="1" w:styleId="TextoCar">
    <w:name w:val="Texto Car"/>
    <w:link w:val="Texto"/>
    <w:locked/>
    <w:rsid w:val="00216F54"/>
    <w:rPr>
      <w:rFonts w:ascii="Arial" w:hAnsi="Arial" w:cs="Arial"/>
      <w:sz w:val="18"/>
      <w:lang w:val="es-ES" w:eastAsia="es-ES"/>
    </w:rPr>
  </w:style>
  <w:style w:type="paragraph" w:customStyle="1" w:styleId="Texto">
    <w:name w:val="Texto"/>
    <w:basedOn w:val="Normal"/>
    <w:link w:val="TextoCar"/>
    <w:rsid w:val="00216F54"/>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216F54"/>
    <w:pPr>
      <w:jc w:val="center"/>
    </w:pPr>
    <w:rPr>
      <w:rFonts w:eastAsia="Calibri" w:cs="Arial"/>
      <w:b/>
      <w:sz w:val="28"/>
      <w:szCs w:val="28"/>
      <w:lang w:val="es-ES_tradnl" w:eastAsia="es-MX"/>
    </w:rPr>
  </w:style>
  <w:style w:type="character" w:customStyle="1" w:styleId="ROMANOSCar">
    <w:name w:val="ROMANOS Car"/>
    <w:link w:val="ROMANOS"/>
    <w:locked/>
    <w:rsid w:val="00216F54"/>
    <w:rPr>
      <w:rFonts w:ascii="Arial" w:hAnsi="Arial" w:cs="Arial"/>
      <w:sz w:val="18"/>
      <w:szCs w:val="18"/>
      <w:lang w:val="es-ES" w:eastAsia="es-ES"/>
    </w:rPr>
  </w:style>
  <w:style w:type="paragraph" w:customStyle="1" w:styleId="ROMANOS">
    <w:name w:val="ROMANOS"/>
    <w:basedOn w:val="Normal"/>
    <w:link w:val="ROMANOSCar"/>
    <w:rsid w:val="00216F54"/>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216F54"/>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216F54"/>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216F54"/>
    <w:rPr>
      <w:b/>
      <w:sz w:val="18"/>
      <w:lang w:val="es-ES_tradnl" w:eastAsia="es-ES"/>
    </w:rPr>
  </w:style>
  <w:style w:type="paragraph" w:customStyle="1" w:styleId="ANOTACION">
    <w:name w:val="ANOTACION"/>
    <w:basedOn w:val="Normal"/>
    <w:link w:val="ANOTACIONCar"/>
    <w:rsid w:val="00216F54"/>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216F54"/>
    <w:pPr>
      <w:ind w:left="1987" w:hanging="720"/>
    </w:pPr>
    <w:rPr>
      <w:lang w:val="es-MX"/>
    </w:rPr>
  </w:style>
  <w:style w:type="paragraph" w:customStyle="1" w:styleId="Titulo1">
    <w:name w:val="Titulo 1"/>
    <w:basedOn w:val="Texto"/>
    <w:rsid w:val="00216F54"/>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216F54"/>
    <w:pPr>
      <w:pBdr>
        <w:top w:val="double" w:sz="6" w:space="1" w:color="auto"/>
      </w:pBdr>
      <w:spacing w:line="240" w:lineRule="auto"/>
      <w:ind w:firstLine="0"/>
      <w:outlineLvl w:val="1"/>
    </w:pPr>
    <w:rPr>
      <w:lang w:val="es-MX"/>
    </w:rPr>
  </w:style>
  <w:style w:type="paragraph" w:customStyle="1" w:styleId="tt">
    <w:name w:val="tt"/>
    <w:basedOn w:val="Texto"/>
    <w:rsid w:val="00216F54"/>
    <w:pPr>
      <w:tabs>
        <w:tab w:val="left" w:pos="1320"/>
        <w:tab w:val="left" w:pos="1629"/>
      </w:tabs>
      <w:ind w:left="1647" w:hanging="1440"/>
    </w:pPr>
    <w:rPr>
      <w:lang w:val="es-ES_tradnl"/>
    </w:rPr>
  </w:style>
  <w:style w:type="paragraph" w:customStyle="1" w:styleId="sum">
    <w:name w:val="sum"/>
    <w:basedOn w:val="Texto"/>
    <w:rsid w:val="00216F54"/>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216F54"/>
    <w:pPr>
      <w:spacing w:after="101" w:line="216" w:lineRule="exact"/>
      <w:jc w:val="both"/>
    </w:pPr>
    <w:rPr>
      <w:rFonts w:ascii="Arial" w:hAnsi="Arial"/>
      <w:sz w:val="18"/>
      <w:szCs w:val="20"/>
      <w:lang w:val="es-MX" w:eastAsia="es-MX"/>
    </w:rPr>
  </w:style>
  <w:style w:type="paragraph" w:customStyle="1" w:styleId="texto0">
    <w:name w:val="texto"/>
    <w:basedOn w:val="Normal"/>
    <w:rsid w:val="00216F54"/>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216F54"/>
    <w:rPr>
      <w:rFonts w:ascii="Arial" w:hAnsi="Arial" w:cs="Arial"/>
      <w:szCs w:val="20"/>
      <w:lang w:val="es-MX" w:eastAsia="es-MX"/>
    </w:rPr>
  </w:style>
  <w:style w:type="paragraph" w:customStyle="1" w:styleId="Style2">
    <w:name w:val="Style2"/>
    <w:basedOn w:val="Normal"/>
    <w:uiPriority w:val="99"/>
    <w:rsid w:val="00216F54"/>
    <w:rPr>
      <w:rFonts w:ascii="Arial" w:hAnsi="Arial" w:cs="Arial"/>
      <w:szCs w:val="20"/>
      <w:lang w:val="es-MX" w:eastAsia="es-MX"/>
    </w:rPr>
  </w:style>
  <w:style w:type="paragraph" w:customStyle="1" w:styleId="Style3">
    <w:name w:val="Style3"/>
    <w:basedOn w:val="Normal"/>
    <w:uiPriority w:val="99"/>
    <w:rsid w:val="00216F54"/>
    <w:rPr>
      <w:rFonts w:ascii="Arial" w:hAnsi="Arial" w:cs="Arial"/>
      <w:szCs w:val="20"/>
      <w:lang w:val="es-MX" w:eastAsia="es-MX"/>
    </w:rPr>
  </w:style>
  <w:style w:type="paragraph" w:customStyle="1" w:styleId="Style4">
    <w:name w:val="Style4"/>
    <w:basedOn w:val="Normal"/>
    <w:uiPriority w:val="99"/>
    <w:rsid w:val="00216F54"/>
    <w:rPr>
      <w:rFonts w:ascii="Arial" w:hAnsi="Arial" w:cs="Arial"/>
      <w:szCs w:val="20"/>
      <w:lang w:val="es-MX" w:eastAsia="es-MX"/>
    </w:rPr>
  </w:style>
  <w:style w:type="paragraph" w:customStyle="1" w:styleId="Style9">
    <w:name w:val="Style9"/>
    <w:basedOn w:val="Normal"/>
    <w:uiPriority w:val="99"/>
    <w:rsid w:val="00216F54"/>
    <w:rPr>
      <w:rFonts w:ascii="Arial" w:hAnsi="Arial" w:cs="Arial"/>
      <w:szCs w:val="20"/>
      <w:lang w:val="es-MX" w:eastAsia="es-MX"/>
    </w:rPr>
  </w:style>
  <w:style w:type="paragraph" w:customStyle="1" w:styleId="Style12">
    <w:name w:val="Style12"/>
    <w:basedOn w:val="Normal"/>
    <w:uiPriority w:val="99"/>
    <w:rsid w:val="00216F54"/>
    <w:rPr>
      <w:rFonts w:ascii="Arial" w:hAnsi="Arial" w:cs="Arial"/>
      <w:szCs w:val="20"/>
      <w:lang w:val="es-MX" w:eastAsia="es-MX"/>
    </w:rPr>
  </w:style>
  <w:style w:type="paragraph" w:customStyle="1" w:styleId="Style13">
    <w:name w:val="Style13"/>
    <w:basedOn w:val="Normal"/>
    <w:uiPriority w:val="99"/>
    <w:rsid w:val="00216F54"/>
    <w:rPr>
      <w:rFonts w:ascii="Arial" w:hAnsi="Arial" w:cs="Arial"/>
      <w:szCs w:val="20"/>
      <w:lang w:val="es-MX" w:eastAsia="es-MX"/>
    </w:rPr>
  </w:style>
  <w:style w:type="paragraph" w:customStyle="1" w:styleId="Style15">
    <w:name w:val="Style15"/>
    <w:basedOn w:val="Normal"/>
    <w:uiPriority w:val="99"/>
    <w:rsid w:val="00216F54"/>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216F54"/>
    <w:rPr>
      <w:rFonts w:ascii="Arial" w:hAnsi="Arial" w:cs="Arial"/>
      <w:szCs w:val="20"/>
      <w:lang w:val="es-MX" w:eastAsia="es-MX"/>
    </w:rPr>
  </w:style>
  <w:style w:type="paragraph" w:customStyle="1" w:styleId="Estilosinnombre">
    <w:name w:val="Estilo sin nombre"/>
    <w:basedOn w:val="Normal"/>
    <w:rsid w:val="00216F54"/>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216F54"/>
    <w:rPr>
      <w:rFonts w:ascii="Tahoma" w:hAnsi="Tahoma" w:cs="Tahoma"/>
      <w:sz w:val="16"/>
      <w:szCs w:val="20"/>
      <w:lang w:eastAsia="es-MX"/>
    </w:rPr>
  </w:style>
  <w:style w:type="paragraph" w:customStyle="1" w:styleId="centrar">
    <w:name w:val="centrar"/>
    <w:basedOn w:val="Normal"/>
    <w:rsid w:val="00216F54"/>
    <w:pPr>
      <w:spacing w:before="100" w:after="100"/>
    </w:pPr>
    <w:rPr>
      <w:b/>
      <w:szCs w:val="20"/>
      <w:lang w:eastAsia="es-MX"/>
    </w:rPr>
  </w:style>
  <w:style w:type="paragraph" w:customStyle="1" w:styleId="sangria">
    <w:name w:val="sangria"/>
    <w:basedOn w:val="Normal"/>
    <w:rsid w:val="00216F54"/>
    <w:pPr>
      <w:spacing w:before="100" w:after="100"/>
      <w:ind w:left="240"/>
      <w:jc w:val="both"/>
    </w:pPr>
    <w:rPr>
      <w:szCs w:val="20"/>
      <w:lang w:eastAsia="es-MX"/>
    </w:rPr>
  </w:style>
  <w:style w:type="paragraph" w:customStyle="1" w:styleId="sangrota">
    <w:name w:val="sangrota"/>
    <w:basedOn w:val="Normal"/>
    <w:rsid w:val="00216F54"/>
    <w:pPr>
      <w:spacing w:before="100" w:after="100"/>
      <w:ind w:left="360"/>
      <w:jc w:val="both"/>
    </w:pPr>
    <w:rPr>
      <w:szCs w:val="20"/>
      <w:lang w:eastAsia="es-MX"/>
    </w:rPr>
  </w:style>
  <w:style w:type="paragraph" w:customStyle="1" w:styleId="sangrona">
    <w:name w:val="sangrona"/>
    <w:basedOn w:val="Normal"/>
    <w:rsid w:val="00216F54"/>
    <w:pPr>
      <w:spacing w:before="100" w:after="100"/>
      <w:ind w:left="360"/>
      <w:jc w:val="both"/>
    </w:pPr>
    <w:rPr>
      <w:szCs w:val="20"/>
      <w:lang w:eastAsia="es-MX"/>
    </w:rPr>
  </w:style>
  <w:style w:type="paragraph" w:customStyle="1" w:styleId="Default">
    <w:name w:val="Default"/>
    <w:rsid w:val="00216F54"/>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216F54"/>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216F54"/>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216F54"/>
    <w:pPr>
      <w:jc w:val="center"/>
    </w:pPr>
    <w:rPr>
      <w:rFonts w:ascii="Arial" w:hAnsi="Arial" w:cs="Arial"/>
      <w:b/>
      <w:i/>
      <w:sz w:val="22"/>
      <w:szCs w:val="20"/>
      <w:lang w:val="es-MX" w:eastAsia="es-MX"/>
    </w:rPr>
  </w:style>
  <w:style w:type="character" w:customStyle="1" w:styleId="Estilo2Car">
    <w:name w:val="Estilo2 Car"/>
    <w:link w:val="Estilo2"/>
    <w:locked/>
    <w:rsid w:val="00216F54"/>
    <w:rPr>
      <w:sz w:val="32"/>
      <w:lang w:val="es-ES" w:eastAsia="x-none"/>
    </w:rPr>
  </w:style>
  <w:style w:type="paragraph" w:customStyle="1" w:styleId="Estilo2">
    <w:name w:val="Estilo2"/>
    <w:basedOn w:val="Normal"/>
    <w:link w:val="Estilo2Car"/>
    <w:rsid w:val="00216F54"/>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216F54"/>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216F54"/>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216F54"/>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216F54"/>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216F54"/>
    <w:pPr>
      <w:spacing w:after="200" w:line="276" w:lineRule="atLeast"/>
    </w:pPr>
    <w:rPr>
      <w:b/>
      <w:lang w:val="es-ES"/>
    </w:rPr>
  </w:style>
  <w:style w:type="paragraph" w:customStyle="1" w:styleId="CharChar">
    <w:name w:val="Char Char"/>
    <w:basedOn w:val="Normal"/>
    <w:uiPriority w:val="99"/>
    <w:rsid w:val="00216F54"/>
    <w:pPr>
      <w:spacing w:after="160" w:line="240" w:lineRule="exact"/>
    </w:pPr>
    <w:rPr>
      <w:rFonts w:ascii="Tahoma" w:hAnsi="Tahoma"/>
      <w:sz w:val="20"/>
      <w:szCs w:val="20"/>
      <w:lang w:eastAsia="en-US"/>
    </w:rPr>
  </w:style>
  <w:style w:type="paragraph" w:customStyle="1" w:styleId="Style10">
    <w:name w:val="Style10"/>
    <w:basedOn w:val="Normal"/>
    <w:uiPriority w:val="99"/>
    <w:rsid w:val="00216F54"/>
    <w:rPr>
      <w:szCs w:val="20"/>
      <w:lang w:val="es-MX" w:eastAsia="es-MX"/>
    </w:rPr>
  </w:style>
  <w:style w:type="paragraph" w:customStyle="1" w:styleId="Style11">
    <w:name w:val="Style11"/>
    <w:basedOn w:val="Normal"/>
    <w:uiPriority w:val="99"/>
    <w:rsid w:val="00216F54"/>
    <w:rPr>
      <w:szCs w:val="20"/>
      <w:lang w:val="es-MX" w:eastAsia="es-MX"/>
    </w:rPr>
  </w:style>
  <w:style w:type="paragraph" w:customStyle="1" w:styleId="Style20">
    <w:name w:val="Style20"/>
    <w:basedOn w:val="Normal"/>
    <w:uiPriority w:val="99"/>
    <w:rsid w:val="00216F54"/>
    <w:rPr>
      <w:szCs w:val="20"/>
      <w:lang w:val="es-MX" w:eastAsia="es-MX"/>
    </w:rPr>
  </w:style>
  <w:style w:type="paragraph" w:customStyle="1" w:styleId="Style27">
    <w:name w:val="Style27"/>
    <w:basedOn w:val="Normal"/>
    <w:uiPriority w:val="99"/>
    <w:rsid w:val="00216F54"/>
    <w:rPr>
      <w:szCs w:val="20"/>
      <w:lang w:val="es-MX" w:eastAsia="es-MX"/>
    </w:rPr>
  </w:style>
  <w:style w:type="paragraph" w:customStyle="1" w:styleId="Style29">
    <w:name w:val="Style29"/>
    <w:basedOn w:val="Normal"/>
    <w:uiPriority w:val="99"/>
    <w:rsid w:val="00216F54"/>
    <w:rPr>
      <w:szCs w:val="20"/>
      <w:lang w:val="es-MX" w:eastAsia="es-MX"/>
    </w:rPr>
  </w:style>
  <w:style w:type="paragraph" w:customStyle="1" w:styleId="Style32">
    <w:name w:val="Style32"/>
    <w:basedOn w:val="Normal"/>
    <w:uiPriority w:val="99"/>
    <w:rsid w:val="00216F54"/>
    <w:rPr>
      <w:szCs w:val="20"/>
      <w:lang w:val="es-MX" w:eastAsia="es-MX"/>
    </w:rPr>
  </w:style>
  <w:style w:type="paragraph" w:customStyle="1" w:styleId="Style34">
    <w:name w:val="Style34"/>
    <w:basedOn w:val="Normal"/>
    <w:uiPriority w:val="99"/>
    <w:rsid w:val="00216F54"/>
    <w:rPr>
      <w:szCs w:val="20"/>
      <w:lang w:val="es-MX" w:eastAsia="es-MX"/>
    </w:rPr>
  </w:style>
  <w:style w:type="paragraph" w:customStyle="1" w:styleId="Style38">
    <w:name w:val="Style38"/>
    <w:basedOn w:val="Normal"/>
    <w:uiPriority w:val="99"/>
    <w:rsid w:val="00216F54"/>
    <w:rPr>
      <w:szCs w:val="20"/>
      <w:lang w:val="es-MX" w:eastAsia="es-MX"/>
    </w:rPr>
  </w:style>
  <w:style w:type="paragraph" w:customStyle="1" w:styleId="Style39">
    <w:name w:val="Style39"/>
    <w:basedOn w:val="Normal"/>
    <w:uiPriority w:val="99"/>
    <w:rsid w:val="00216F54"/>
    <w:rPr>
      <w:szCs w:val="20"/>
      <w:lang w:val="es-MX" w:eastAsia="es-MX"/>
    </w:rPr>
  </w:style>
  <w:style w:type="paragraph" w:customStyle="1" w:styleId="Style41">
    <w:name w:val="Style41"/>
    <w:basedOn w:val="Normal"/>
    <w:uiPriority w:val="99"/>
    <w:rsid w:val="00216F54"/>
    <w:rPr>
      <w:szCs w:val="20"/>
      <w:lang w:val="es-MX" w:eastAsia="es-MX"/>
    </w:rPr>
  </w:style>
  <w:style w:type="paragraph" w:customStyle="1" w:styleId="Style42">
    <w:name w:val="Style42"/>
    <w:basedOn w:val="Normal"/>
    <w:uiPriority w:val="99"/>
    <w:rsid w:val="00216F54"/>
    <w:rPr>
      <w:szCs w:val="20"/>
      <w:lang w:val="es-MX" w:eastAsia="es-MX"/>
    </w:rPr>
  </w:style>
  <w:style w:type="paragraph" w:customStyle="1" w:styleId="Style48">
    <w:name w:val="Style48"/>
    <w:basedOn w:val="Normal"/>
    <w:uiPriority w:val="99"/>
    <w:rsid w:val="00216F54"/>
    <w:rPr>
      <w:szCs w:val="20"/>
      <w:lang w:val="es-MX" w:eastAsia="es-MX"/>
    </w:rPr>
  </w:style>
  <w:style w:type="paragraph" w:customStyle="1" w:styleId="Style63">
    <w:name w:val="Style63"/>
    <w:basedOn w:val="Normal"/>
    <w:uiPriority w:val="99"/>
    <w:rsid w:val="00216F54"/>
    <w:rPr>
      <w:szCs w:val="20"/>
      <w:lang w:val="es-MX" w:eastAsia="es-MX"/>
    </w:rPr>
  </w:style>
  <w:style w:type="paragraph" w:customStyle="1" w:styleId="Style73">
    <w:name w:val="Style73"/>
    <w:basedOn w:val="Normal"/>
    <w:uiPriority w:val="99"/>
    <w:rsid w:val="00216F54"/>
    <w:rPr>
      <w:szCs w:val="20"/>
      <w:lang w:val="es-MX" w:eastAsia="es-MX"/>
    </w:rPr>
  </w:style>
  <w:style w:type="paragraph" w:customStyle="1" w:styleId="Style79">
    <w:name w:val="Style79"/>
    <w:basedOn w:val="Normal"/>
    <w:uiPriority w:val="99"/>
    <w:rsid w:val="00216F54"/>
    <w:rPr>
      <w:szCs w:val="20"/>
      <w:lang w:val="es-MX" w:eastAsia="es-MX"/>
    </w:rPr>
  </w:style>
  <w:style w:type="character" w:customStyle="1" w:styleId="EstiloCar">
    <w:name w:val="Estilo Car"/>
    <w:link w:val="Estilo"/>
    <w:locked/>
    <w:rsid w:val="00216F54"/>
    <w:rPr>
      <w:rFonts w:ascii="Arial" w:hAnsi="Arial" w:cs="Arial"/>
      <w:sz w:val="24"/>
    </w:rPr>
  </w:style>
  <w:style w:type="paragraph" w:customStyle="1" w:styleId="Estilo">
    <w:name w:val="Estilo"/>
    <w:basedOn w:val="Sinespaciado"/>
    <w:link w:val="EstiloCar"/>
    <w:qFormat/>
    <w:rsid w:val="00216F54"/>
    <w:pPr>
      <w:jc w:val="both"/>
    </w:pPr>
    <w:rPr>
      <w:rFonts w:ascii="Arial" w:hAnsi="Arial" w:cs="Arial"/>
      <w:sz w:val="24"/>
    </w:rPr>
  </w:style>
  <w:style w:type="paragraph" w:customStyle="1" w:styleId="romanos0">
    <w:name w:val="romanos"/>
    <w:basedOn w:val="Normal"/>
    <w:uiPriority w:val="99"/>
    <w:rsid w:val="00216F54"/>
    <w:pPr>
      <w:spacing w:before="100" w:after="100"/>
    </w:pPr>
    <w:rPr>
      <w:szCs w:val="20"/>
      <w:lang w:eastAsia="es-MX"/>
    </w:rPr>
  </w:style>
  <w:style w:type="paragraph" w:customStyle="1" w:styleId="Textosinformato1">
    <w:name w:val="Texto sin formato1"/>
    <w:basedOn w:val="Normal"/>
    <w:uiPriority w:val="99"/>
    <w:rsid w:val="00216F54"/>
    <w:rPr>
      <w:rFonts w:ascii="Courier New" w:hAnsi="Courier New" w:cs="Courier New"/>
      <w:sz w:val="20"/>
      <w:szCs w:val="20"/>
      <w:lang w:eastAsia="es-MX"/>
    </w:rPr>
  </w:style>
  <w:style w:type="paragraph" w:customStyle="1" w:styleId="Mapadeldocumento1">
    <w:name w:val="Mapa del documento1"/>
    <w:basedOn w:val="Normal"/>
    <w:uiPriority w:val="99"/>
    <w:rsid w:val="00216F54"/>
    <w:rPr>
      <w:szCs w:val="20"/>
      <w:lang w:eastAsia="es-MX"/>
    </w:rPr>
  </w:style>
  <w:style w:type="character" w:customStyle="1" w:styleId="Ttulo3IniciativasCar">
    <w:name w:val="Título 3 [Iniciativas] Car"/>
    <w:link w:val="Ttulo3Iniciativas"/>
    <w:locked/>
    <w:rsid w:val="00216F54"/>
    <w:rPr>
      <w:rFonts w:ascii="Arial" w:hAnsi="Arial" w:cs="Arial"/>
      <w:b/>
      <w:sz w:val="24"/>
      <w:lang w:val="x-none" w:eastAsia="x-none"/>
    </w:rPr>
  </w:style>
  <w:style w:type="paragraph" w:customStyle="1" w:styleId="Ttulo3Iniciativas">
    <w:name w:val="Título 3 [Iniciativas]"/>
    <w:basedOn w:val="Prrafodelista"/>
    <w:link w:val="Ttulo3IniciativasCar"/>
    <w:qFormat/>
    <w:rsid w:val="00216F54"/>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216F54"/>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216F54"/>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216F54"/>
    <w:rPr>
      <w:rFonts w:ascii="Arial" w:hAnsi="Arial" w:cs="Arial"/>
      <w:sz w:val="30"/>
      <w:lang w:val="es-ES_tradnl" w:eastAsia="x-none"/>
    </w:rPr>
  </w:style>
  <w:style w:type="paragraph" w:customStyle="1" w:styleId="corte4fondo">
    <w:name w:val="corte4 fondo"/>
    <w:basedOn w:val="Normal"/>
    <w:link w:val="corte4fondoCar"/>
    <w:qFormat/>
    <w:rsid w:val="00216F54"/>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216F54"/>
    <w:rPr>
      <w:rFonts w:ascii="Cambria" w:hAnsi="Cambria" w:cs="Cambria"/>
      <w:sz w:val="20"/>
      <w:szCs w:val="20"/>
      <w:lang w:val="es-MX" w:eastAsia="es-MX"/>
    </w:rPr>
  </w:style>
  <w:style w:type="paragraph" w:customStyle="1" w:styleId="versales">
    <w:name w:val="versales"/>
    <w:basedOn w:val="Normal"/>
    <w:uiPriority w:val="99"/>
    <w:rsid w:val="00216F54"/>
    <w:pPr>
      <w:spacing w:before="100" w:after="100"/>
    </w:pPr>
    <w:rPr>
      <w:szCs w:val="20"/>
      <w:lang w:val="es-MX" w:eastAsia="es-MX"/>
    </w:rPr>
  </w:style>
  <w:style w:type="paragraph" w:customStyle="1" w:styleId="derecha">
    <w:name w:val="derecha"/>
    <w:basedOn w:val="Normal"/>
    <w:uiPriority w:val="99"/>
    <w:rsid w:val="00216F54"/>
    <w:pPr>
      <w:spacing w:before="100" w:after="100"/>
    </w:pPr>
    <w:rPr>
      <w:szCs w:val="20"/>
      <w:lang w:val="es-MX" w:eastAsia="es-MX"/>
    </w:rPr>
  </w:style>
  <w:style w:type="paragraph" w:customStyle="1" w:styleId="firmas">
    <w:name w:val="firmas"/>
    <w:basedOn w:val="Normal"/>
    <w:uiPriority w:val="99"/>
    <w:rsid w:val="00216F54"/>
    <w:pPr>
      <w:spacing w:before="100" w:after="100"/>
    </w:pPr>
    <w:rPr>
      <w:szCs w:val="20"/>
      <w:lang w:val="es-MX" w:eastAsia="es-MX"/>
    </w:rPr>
  </w:style>
  <w:style w:type="character" w:customStyle="1" w:styleId="SinespaciadoCarCarCar">
    <w:name w:val="Sin espaciado Car Car Car"/>
    <w:link w:val="SinespaciadoCarCar"/>
    <w:uiPriority w:val="1"/>
    <w:locked/>
    <w:rsid w:val="00216F54"/>
    <w:rPr>
      <w:sz w:val="24"/>
      <w:lang w:val="es-ES"/>
    </w:rPr>
  </w:style>
  <w:style w:type="paragraph" w:customStyle="1" w:styleId="SinespaciadoCarCar">
    <w:name w:val="Sin espaciado Car Car"/>
    <w:link w:val="SinespaciadoCarCarCar"/>
    <w:uiPriority w:val="1"/>
    <w:qFormat/>
    <w:rsid w:val="00216F54"/>
    <w:pPr>
      <w:spacing w:after="0" w:line="240" w:lineRule="auto"/>
    </w:pPr>
    <w:rPr>
      <w:sz w:val="24"/>
      <w:lang w:val="es-ES"/>
    </w:rPr>
  </w:style>
  <w:style w:type="paragraph" w:customStyle="1" w:styleId="Encabezado1">
    <w:name w:val="Encabezado1"/>
    <w:uiPriority w:val="99"/>
    <w:rsid w:val="00216F54"/>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216F54"/>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216F54"/>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216F54"/>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216F54"/>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216F54"/>
    <w:pPr>
      <w:spacing w:line="276" w:lineRule="atLeast"/>
      <w:ind w:left="1760"/>
    </w:pPr>
    <w:rPr>
      <w:rFonts w:ascii="Calibri" w:hAnsi="Calibri" w:cs="Calibri"/>
      <w:sz w:val="20"/>
      <w:szCs w:val="20"/>
      <w:lang w:val="es-MX" w:eastAsia="es-MX"/>
    </w:rPr>
  </w:style>
  <w:style w:type="paragraph" w:customStyle="1" w:styleId="ecxmsonormal">
    <w:name w:val="ecxmsonormal"/>
    <w:basedOn w:val="Normal"/>
    <w:rsid w:val="00216F54"/>
    <w:pPr>
      <w:spacing w:after="324"/>
    </w:pPr>
    <w:rPr>
      <w:szCs w:val="20"/>
      <w:lang w:val="es-MX" w:eastAsia="es-MX"/>
    </w:rPr>
  </w:style>
  <w:style w:type="paragraph" w:customStyle="1" w:styleId="Prrafodelista1">
    <w:name w:val="Párrafo de lista1"/>
    <w:basedOn w:val="Normal"/>
    <w:uiPriority w:val="34"/>
    <w:qFormat/>
    <w:rsid w:val="00216F54"/>
    <w:pPr>
      <w:ind w:left="720"/>
    </w:pPr>
    <w:rPr>
      <w:rFonts w:ascii="Calibri" w:hAnsi="Calibri" w:cs="Calibri"/>
      <w:szCs w:val="20"/>
      <w:lang w:val="es-ES_tradnl" w:eastAsia="es-MX"/>
    </w:rPr>
  </w:style>
  <w:style w:type="paragraph" w:customStyle="1" w:styleId="Listadevietas3">
    <w:name w:val="Lista de viñetas 3"/>
    <w:basedOn w:val="Normal"/>
    <w:rsid w:val="00216F54"/>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216F54"/>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216F54"/>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216F54"/>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216F54"/>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216F54"/>
    <w:rPr>
      <w:rFonts w:ascii="Calibri" w:hAnsi="Calibri" w:cs="Calibri"/>
      <w:lang w:val="x-none" w:eastAsia="x-none"/>
    </w:rPr>
  </w:style>
  <w:style w:type="paragraph" w:customStyle="1" w:styleId="Prrafodelista2">
    <w:name w:val="Párrafo de lista2"/>
    <w:basedOn w:val="Normal"/>
    <w:link w:val="ListParagraphChar"/>
    <w:qFormat/>
    <w:rsid w:val="00216F54"/>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216F54"/>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216F54"/>
    <w:pPr>
      <w:spacing w:before="100" w:after="100"/>
    </w:pPr>
    <w:rPr>
      <w:rFonts w:ascii="Times" w:hAnsi="Times" w:cs="Times"/>
      <w:sz w:val="20"/>
      <w:szCs w:val="20"/>
      <w:lang w:val="es-ES_tradnl" w:eastAsia="es-MX"/>
    </w:rPr>
  </w:style>
  <w:style w:type="paragraph" w:customStyle="1" w:styleId="nota">
    <w:name w:val="nota"/>
    <w:basedOn w:val="Normal"/>
    <w:uiPriority w:val="99"/>
    <w:rsid w:val="00216F54"/>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216F54"/>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216F54"/>
    <w:rPr>
      <w:vertAlign w:val="superscript"/>
    </w:rPr>
  </w:style>
  <w:style w:type="character" w:styleId="Refdecomentario">
    <w:name w:val="annotation reference"/>
    <w:uiPriority w:val="99"/>
    <w:semiHidden/>
    <w:unhideWhenUsed/>
    <w:rsid w:val="00216F54"/>
    <w:rPr>
      <w:sz w:val="16"/>
      <w:szCs w:val="16"/>
    </w:rPr>
  </w:style>
  <w:style w:type="character" w:customStyle="1" w:styleId="Ttulo7Car1">
    <w:name w:val="Título 7 Car1"/>
    <w:uiPriority w:val="9"/>
    <w:semiHidden/>
    <w:rsid w:val="00216F54"/>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216F54"/>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216F54"/>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216F54"/>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216F54"/>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216F54"/>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216F54"/>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216F54"/>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216F54"/>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216F54"/>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216F54"/>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216F54"/>
    <w:rPr>
      <w:rFonts w:ascii="Segoe UI" w:eastAsia="Times New Roman" w:hAnsi="Segoe UI" w:cs="Segoe UI"/>
      <w:sz w:val="18"/>
      <w:szCs w:val="18"/>
      <w:lang w:val="es-ES" w:eastAsia="es-ES"/>
    </w:rPr>
  </w:style>
  <w:style w:type="character" w:customStyle="1" w:styleId="negritas">
    <w:name w:val="negritas"/>
    <w:rsid w:val="00216F54"/>
    <w:rPr>
      <w:b/>
      <w:bCs/>
    </w:rPr>
  </w:style>
  <w:style w:type="character" w:customStyle="1" w:styleId="apple-converted-space">
    <w:name w:val="apple-converted-space"/>
    <w:rsid w:val="00216F54"/>
  </w:style>
  <w:style w:type="paragraph" w:styleId="Textoindependiente">
    <w:name w:val="Body Text"/>
    <w:basedOn w:val="Normal"/>
    <w:link w:val="TextoindependienteCar"/>
    <w:semiHidden/>
    <w:unhideWhenUsed/>
    <w:rsid w:val="00216F54"/>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216F54"/>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216F54"/>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216F54"/>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216F54"/>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216F54"/>
    <w:rPr>
      <w:rFonts w:ascii="Times New Roman" w:eastAsia="Times New Roman" w:hAnsi="Times New Roman" w:cs="Times New Roman"/>
      <w:sz w:val="16"/>
      <w:szCs w:val="16"/>
      <w:lang w:val="es-ES" w:eastAsia="es-ES"/>
    </w:rPr>
  </w:style>
  <w:style w:type="character" w:customStyle="1" w:styleId="contenidostextos1">
    <w:name w:val="contenidos_textos1"/>
    <w:rsid w:val="00216F54"/>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216F54"/>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216F54"/>
    <w:rPr>
      <w:rFonts w:ascii="Times New Roman" w:eastAsia="Times New Roman" w:hAnsi="Times New Roman" w:cs="Times New Roman"/>
      <w:sz w:val="16"/>
      <w:szCs w:val="16"/>
      <w:lang w:val="es-ES" w:eastAsia="es-ES"/>
    </w:rPr>
  </w:style>
  <w:style w:type="character" w:customStyle="1" w:styleId="Ttulo3Car1">
    <w:name w:val="Título 3 Car1"/>
    <w:semiHidden/>
    <w:rsid w:val="00216F54"/>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216F54"/>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216F54"/>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216F54"/>
    <w:rPr>
      <w:rFonts w:ascii="Arial" w:hAnsi="Arial" w:cs="Arial" w:hint="default"/>
      <w:b/>
      <w:bCs/>
      <w:color w:val="000000"/>
      <w:sz w:val="20"/>
      <w:szCs w:val="20"/>
    </w:rPr>
  </w:style>
  <w:style w:type="character" w:customStyle="1" w:styleId="FontStyle99">
    <w:name w:val="Font Style99"/>
    <w:uiPriority w:val="99"/>
    <w:rsid w:val="00216F54"/>
    <w:rPr>
      <w:rFonts w:ascii="Arial" w:hAnsi="Arial" w:cs="Arial" w:hint="default"/>
      <w:smallCaps/>
      <w:color w:val="000000"/>
      <w:spacing w:val="20"/>
      <w:sz w:val="12"/>
      <w:szCs w:val="12"/>
    </w:rPr>
  </w:style>
  <w:style w:type="character" w:customStyle="1" w:styleId="FontStyle106">
    <w:name w:val="Font Style106"/>
    <w:uiPriority w:val="99"/>
    <w:rsid w:val="00216F54"/>
    <w:rPr>
      <w:rFonts w:ascii="Arial" w:hAnsi="Arial" w:cs="Arial" w:hint="default"/>
      <w:b/>
      <w:bCs/>
      <w:color w:val="000000"/>
      <w:sz w:val="22"/>
      <w:szCs w:val="22"/>
    </w:rPr>
  </w:style>
  <w:style w:type="character" w:customStyle="1" w:styleId="FontStyle107">
    <w:name w:val="Font Style107"/>
    <w:uiPriority w:val="99"/>
    <w:rsid w:val="00216F54"/>
    <w:rPr>
      <w:rFonts w:ascii="Arial" w:hAnsi="Arial" w:cs="Arial" w:hint="default"/>
      <w:color w:val="000000"/>
      <w:sz w:val="14"/>
      <w:szCs w:val="14"/>
    </w:rPr>
  </w:style>
  <w:style w:type="character" w:customStyle="1" w:styleId="FontStyle109">
    <w:name w:val="Font Style109"/>
    <w:uiPriority w:val="99"/>
    <w:rsid w:val="00216F54"/>
    <w:rPr>
      <w:rFonts w:ascii="Arial" w:hAnsi="Arial" w:cs="Arial" w:hint="default"/>
      <w:b/>
      <w:bCs/>
      <w:color w:val="000000"/>
      <w:sz w:val="12"/>
      <w:szCs w:val="12"/>
    </w:rPr>
  </w:style>
  <w:style w:type="character" w:customStyle="1" w:styleId="FontStyle111">
    <w:name w:val="Font Style111"/>
    <w:uiPriority w:val="99"/>
    <w:rsid w:val="00216F54"/>
    <w:rPr>
      <w:rFonts w:ascii="Arial" w:hAnsi="Arial" w:cs="Arial" w:hint="default"/>
      <w:color w:val="000000"/>
      <w:sz w:val="22"/>
      <w:szCs w:val="22"/>
    </w:rPr>
  </w:style>
  <w:style w:type="character" w:customStyle="1" w:styleId="FontStyle125">
    <w:name w:val="Font Style125"/>
    <w:uiPriority w:val="99"/>
    <w:rsid w:val="00216F54"/>
    <w:rPr>
      <w:rFonts w:ascii="Arial" w:hAnsi="Arial" w:cs="Arial" w:hint="default"/>
      <w:color w:val="000000"/>
      <w:sz w:val="40"/>
      <w:szCs w:val="40"/>
    </w:rPr>
  </w:style>
  <w:style w:type="paragraph" w:styleId="Textosinformato">
    <w:name w:val="Plain Text"/>
    <w:basedOn w:val="Normal"/>
    <w:link w:val="TextosinformatoCar"/>
    <w:semiHidden/>
    <w:unhideWhenUsed/>
    <w:rsid w:val="00216F54"/>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216F54"/>
    <w:rPr>
      <w:rFonts w:ascii="Consolas" w:eastAsia="Times New Roman" w:hAnsi="Consolas" w:cs="Times New Roman"/>
      <w:sz w:val="21"/>
      <w:szCs w:val="21"/>
      <w:lang w:val="es-ES" w:eastAsia="es-ES"/>
    </w:rPr>
  </w:style>
  <w:style w:type="character" w:customStyle="1" w:styleId="A1">
    <w:name w:val="A1"/>
    <w:uiPriority w:val="99"/>
    <w:rsid w:val="00216F54"/>
    <w:rPr>
      <w:color w:val="000000"/>
      <w:sz w:val="26"/>
      <w:szCs w:val="26"/>
    </w:rPr>
  </w:style>
  <w:style w:type="paragraph" w:styleId="Mapadeldocumento">
    <w:name w:val="Document Map"/>
    <w:basedOn w:val="Normal"/>
    <w:link w:val="MapadeldocumentoCar"/>
    <w:uiPriority w:val="99"/>
    <w:semiHidden/>
    <w:unhideWhenUsed/>
    <w:rsid w:val="00216F54"/>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216F54"/>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216F54"/>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216F54"/>
    <w:rPr>
      <w:rFonts w:ascii="Times New Roman" w:eastAsia="Times New Roman" w:hAnsi="Times New Roman" w:cs="Times New Roman"/>
      <w:sz w:val="20"/>
      <w:szCs w:val="20"/>
      <w:lang w:val="es-ES" w:eastAsia="es-ES"/>
    </w:rPr>
  </w:style>
  <w:style w:type="character" w:customStyle="1" w:styleId="red">
    <w:name w:val="red"/>
    <w:rsid w:val="00216F54"/>
  </w:style>
  <w:style w:type="character" w:customStyle="1" w:styleId="lbl-encabezado-negro">
    <w:name w:val="lbl-encabezado-negro"/>
    <w:rsid w:val="00216F54"/>
  </w:style>
  <w:style w:type="character" w:customStyle="1" w:styleId="irciis">
    <w:name w:val="irc_iis"/>
    <w:rsid w:val="00216F54"/>
  </w:style>
  <w:style w:type="paragraph" w:styleId="z-Principiodelformulario">
    <w:name w:val="HTML Top of Form"/>
    <w:basedOn w:val="Normal"/>
    <w:next w:val="Normal"/>
    <w:link w:val="z-PrincipiodelformularioCar"/>
    <w:hidden/>
    <w:semiHidden/>
    <w:unhideWhenUsed/>
    <w:rsid w:val="00216F54"/>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216F54"/>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216F54"/>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216F54"/>
    <w:rPr>
      <w:rFonts w:ascii="Arial" w:eastAsia="Times New Roman" w:hAnsi="Arial" w:cs="Arial"/>
      <w:vanish/>
      <w:sz w:val="16"/>
      <w:szCs w:val="16"/>
      <w:lang w:val="es-ES" w:eastAsia="es-ES"/>
    </w:rPr>
  </w:style>
  <w:style w:type="character" w:customStyle="1" w:styleId="contenidotexto">
    <w:name w:val="contenido_texto"/>
    <w:rsid w:val="00216F54"/>
  </w:style>
  <w:style w:type="character" w:customStyle="1" w:styleId="contenidotextotitulos">
    <w:name w:val="contenido_texto_titulos"/>
    <w:rsid w:val="00216F54"/>
  </w:style>
  <w:style w:type="character" w:customStyle="1" w:styleId="texto8">
    <w:name w:val="texto8"/>
    <w:rsid w:val="00216F54"/>
  </w:style>
  <w:style w:type="character" w:customStyle="1" w:styleId="Textoennegrita1">
    <w:name w:val="Texto en negrita1"/>
    <w:uiPriority w:val="99"/>
    <w:rsid w:val="00216F54"/>
    <w:rPr>
      <w:rFonts w:ascii="Lucida Grande" w:eastAsia="?????? Pro W3" w:hAnsi="Lucida Grande" w:cs="Lucida Grande" w:hint="default"/>
      <w:b/>
      <w:bCs w:val="0"/>
      <w:color w:val="000000"/>
      <w:sz w:val="20"/>
    </w:rPr>
  </w:style>
  <w:style w:type="character" w:customStyle="1" w:styleId="lbl-encabezado-blanco">
    <w:name w:val="lbl-encabezado-blanco"/>
    <w:rsid w:val="00216F54"/>
  </w:style>
  <w:style w:type="character" w:customStyle="1" w:styleId="PuestoCar1">
    <w:name w:val="Puesto Car1"/>
    <w:uiPriority w:val="10"/>
    <w:rsid w:val="00216F54"/>
    <w:rPr>
      <w:rFonts w:ascii="Calibri Light" w:eastAsia="MS Gothic" w:hAnsi="Calibri Light" w:cs="Times New Roman" w:hint="default"/>
      <w:spacing w:val="-10"/>
      <w:kern w:val="28"/>
      <w:sz w:val="56"/>
      <w:szCs w:val="56"/>
    </w:rPr>
  </w:style>
  <w:style w:type="character" w:customStyle="1" w:styleId="st1">
    <w:name w:val="st1"/>
    <w:rsid w:val="00216F54"/>
  </w:style>
  <w:style w:type="table" w:customStyle="1" w:styleId="Tablaconcuadrcula1">
    <w:name w:val="Tabla con cuadrícula1"/>
    <w:basedOn w:val="Tablanormal"/>
    <w:uiPriority w:val="39"/>
    <w:rsid w:val="00216F5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216F54"/>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216F54"/>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216F54"/>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216F54"/>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216F54"/>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216F54"/>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216F54"/>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216F54"/>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216F54"/>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216F54"/>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216F54"/>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216F54"/>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216F54"/>
    <w:pPr>
      <w:numPr>
        <w:numId w:val="1"/>
      </w:numPr>
      <w:contextualSpacing/>
    </w:pPr>
    <w:rPr>
      <w:rFonts w:eastAsia="ヒラギノ角ゴ Pro W3"/>
      <w:color w:val="000000"/>
      <w:lang w:val="es-ES_tradnl" w:eastAsia="en-US"/>
    </w:rPr>
  </w:style>
  <w:style w:type="paragraph" w:styleId="Revisin">
    <w:name w:val="Revision"/>
    <w:semiHidden/>
    <w:rsid w:val="00216F54"/>
    <w:pPr>
      <w:spacing w:after="0" w:line="240" w:lineRule="auto"/>
    </w:pPr>
    <w:rPr>
      <w:rFonts w:ascii="Calibri" w:eastAsia="Times New Roman" w:hAnsi="Calibri" w:cs="Calibri"/>
      <w:szCs w:val="20"/>
      <w:lang w:eastAsia="es-MX"/>
    </w:rPr>
  </w:style>
  <w:style w:type="numbering" w:customStyle="1" w:styleId="Estilo1">
    <w:name w:val="Estilo1"/>
    <w:uiPriority w:val="99"/>
    <w:rsid w:val="00216F54"/>
    <w:pPr>
      <w:numPr>
        <w:numId w:val="4"/>
      </w:numPr>
    </w:pPr>
  </w:style>
  <w:style w:type="paragraph" w:customStyle="1" w:styleId="msonormal0">
    <w:name w:val="msonormal"/>
    <w:basedOn w:val="Normal"/>
    <w:rsid w:val="00216F54"/>
    <w:pPr>
      <w:spacing w:before="100" w:beforeAutospacing="1" w:after="100" w:afterAutospacing="1"/>
    </w:pPr>
    <w:rPr>
      <w:lang w:val="es-MX" w:eastAsia="es-MX"/>
    </w:rPr>
  </w:style>
  <w:style w:type="paragraph" w:customStyle="1" w:styleId="Anotacion0">
    <w:name w:val="Anotacion"/>
    <w:basedOn w:val="Normal"/>
    <w:rsid w:val="00216F54"/>
    <w:pPr>
      <w:spacing w:before="101" w:after="101"/>
      <w:jc w:val="center"/>
    </w:pPr>
    <w:rPr>
      <w:rFonts w:cs="Arial"/>
      <w:b/>
      <w:sz w:val="18"/>
      <w:szCs w:val="18"/>
    </w:rPr>
  </w:style>
  <w:style w:type="paragraph" w:customStyle="1" w:styleId="Textodeglobo2">
    <w:name w:val="Texto de globo2"/>
    <w:basedOn w:val="Normal"/>
    <w:rsid w:val="00216F54"/>
    <w:rPr>
      <w:rFonts w:ascii="Tahoma" w:hAnsi="Tahoma" w:cs="Tahoma"/>
      <w:sz w:val="16"/>
      <w:szCs w:val="20"/>
      <w:lang w:eastAsia="es-MX"/>
    </w:rPr>
  </w:style>
  <w:style w:type="paragraph" w:customStyle="1" w:styleId="Textoindependiente22">
    <w:name w:val="Texto independiente 22"/>
    <w:basedOn w:val="Normal"/>
    <w:rsid w:val="00216F54"/>
    <w:pPr>
      <w:jc w:val="both"/>
    </w:pPr>
    <w:rPr>
      <w:rFonts w:ascii="Arial" w:hAnsi="Arial" w:cs="Arial"/>
      <w:b/>
      <w:sz w:val="22"/>
      <w:szCs w:val="20"/>
      <w:lang w:val="es-MX" w:eastAsia="es-MX"/>
    </w:rPr>
  </w:style>
  <w:style w:type="paragraph" w:customStyle="1" w:styleId="Textoindependiente32">
    <w:name w:val="Texto independiente 32"/>
    <w:basedOn w:val="Normal"/>
    <w:rsid w:val="00216F54"/>
    <w:pPr>
      <w:jc w:val="center"/>
    </w:pPr>
    <w:rPr>
      <w:rFonts w:ascii="Arial" w:hAnsi="Arial" w:cs="Arial"/>
      <w:b/>
      <w:i/>
      <w:sz w:val="22"/>
      <w:szCs w:val="20"/>
      <w:lang w:val="es-MX" w:eastAsia="es-MX"/>
    </w:rPr>
  </w:style>
  <w:style w:type="paragraph" w:customStyle="1" w:styleId="Asuntodelcomentario2">
    <w:name w:val="Asunto del comentario2"/>
    <w:basedOn w:val="Textocomentario"/>
    <w:next w:val="Textocomentario"/>
    <w:rsid w:val="00216F54"/>
    <w:pPr>
      <w:spacing w:after="200"/>
    </w:pPr>
    <w:rPr>
      <w:rFonts w:ascii="Arial" w:eastAsia="Times New Roman" w:hAnsi="Arial" w:cs="Times New Roman"/>
      <w:b/>
      <w:sz w:val="20"/>
      <w:szCs w:val="20"/>
    </w:rPr>
  </w:style>
  <w:style w:type="paragraph" w:customStyle="1" w:styleId="Textosinformato2">
    <w:name w:val="Texto sin formato2"/>
    <w:basedOn w:val="Normal"/>
    <w:rsid w:val="00216F54"/>
    <w:rPr>
      <w:rFonts w:ascii="Courier New" w:hAnsi="Courier New" w:cs="Courier New"/>
      <w:sz w:val="20"/>
      <w:szCs w:val="20"/>
      <w:lang w:val="en-US" w:eastAsia="es-MX"/>
    </w:rPr>
  </w:style>
  <w:style w:type="paragraph" w:customStyle="1" w:styleId="cetneg">
    <w:name w:val="cetneg"/>
    <w:basedOn w:val="Texto"/>
    <w:rsid w:val="00216F54"/>
    <w:pPr>
      <w:spacing w:line="216" w:lineRule="atLeast"/>
      <w:ind w:firstLine="0"/>
      <w:jc w:val="center"/>
    </w:pPr>
    <w:rPr>
      <w:b/>
      <w:lang w:val="es-MX" w:eastAsia="es-MX"/>
    </w:rPr>
  </w:style>
  <w:style w:type="paragraph" w:customStyle="1" w:styleId="Textonotapie1">
    <w:name w:val="Texto nota pie1"/>
    <w:basedOn w:val="Normal"/>
    <w:next w:val="Textonotapie"/>
    <w:rsid w:val="00216F54"/>
    <w:rPr>
      <w:rFonts w:ascii="Arial" w:hAnsi="Arial" w:cs="Arial"/>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74</Pages>
  <Words>25374</Words>
  <Characters>139557</Characters>
  <Application>Microsoft Office Word</Application>
  <DocSecurity>0</DocSecurity>
  <Lines>1162</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15</cp:revision>
  <cp:lastPrinted>2023-04-14T14:47:00Z</cp:lastPrinted>
  <dcterms:created xsi:type="dcterms:W3CDTF">2023-04-14T14:35:00Z</dcterms:created>
  <dcterms:modified xsi:type="dcterms:W3CDTF">2023-06-14T16:51:00Z</dcterms:modified>
</cp:coreProperties>
</file>